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6143" w14:textId="0DD632A6" w:rsidR="00331B42" w:rsidRPr="00500744" w:rsidRDefault="00331B42" w:rsidP="00500744">
      <w:pPr>
        <w:pStyle w:val="Kehatekst"/>
        <w:spacing w:before="100" w:beforeAutospacing="1" w:after="100" w:afterAutospacing="1" w:line="240" w:lineRule="auto"/>
        <w:jc w:val="both"/>
        <w:rPr>
          <w:b/>
          <w:i/>
          <w:szCs w:val="24"/>
        </w:rPr>
      </w:pPr>
    </w:p>
    <w:p w14:paraId="5FE41EA1" w14:textId="586495A7" w:rsidR="00552958" w:rsidRPr="00500744" w:rsidRDefault="00552958" w:rsidP="00500744">
      <w:pPr>
        <w:shd w:val="clear" w:color="auto" w:fill="FFFFFF"/>
        <w:spacing w:before="100" w:beforeAutospacing="1" w:after="100" w:afterAutospacing="1"/>
        <w:rPr>
          <w:b/>
          <w:color w:val="222222"/>
          <w:sz w:val="24"/>
          <w:szCs w:val="24"/>
        </w:rPr>
      </w:pPr>
      <w:r w:rsidRPr="00500744">
        <w:rPr>
          <w:b/>
          <w:color w:val="222222"/>
          <w:sz w:val="24"/>
          <w:szCs w:val="24"/>
        </w:rPr>
        <w:t xml:space="preserve">Eesti Koostöö Kogu </w:t>
      </w:r>
      <w:r w:rsidR="00E24622" w:rsidRPr="00500744">
        <w:rPr>
          <w:b/>
          <w:color w:val="222222"/>
          <w:sz w:val="24"/>
          <w:szCs w:val="24"/>
        </w:rPr>
        <w:t xml:space="preserve">nõukogu </w:t>
      </w:r>
      <w:r w:rsidRPr="00500744">
        <w:rPr>
          <w:b/>
          <w:color w:val="222222"/>
          <w:sz w:val="24"/>
          <w:szCs w:val="24"/>
        </w:rPr>
        <w:t>protokoll</w:t>
      </w:r>
      <w:r w:rsidR="00E24622" w:rsidRPr="00500744">
        <w:rPr>
          <w:b/>
          <w:color w:val="222222"/>
          <w:sz w:val="24"/>
          <w:szCs w:val="24"/>
        </w:rPr>
        <w:t xml:space="preserve"> </w:t>
      </w:r>
      <w:r w:rsidR="001F30B0" w:rsidRPr="00500744">
        <w:rPr>
          <w:b/>
          <w:color w:val="222222"/>
          <w:sz w:val="24"/>
          <w:szCs w:val="24"/>
        </w:rPr>
        <w:t>04</w:t>
      </w:r>
      <w:r w:rsidR="00E24622" w:rsidRPr="00500744">
        <w:rPr>
          <w:b/>
          <w:color w:val="222222"/>
          <w:sz w:val="24"/>
          <w:szCs w:val="24"/>
        </w:rPr>
        <w:t>/2020</w:t>
      </w:r>
    </w:p>
    <w:p w14:paraId="4D77F7C8" w14:textId="77777777" w:rsidR="00552958" w:rsidRPr="00500744" w:rsidRDefault="00552958" w:rsidP="00500744">
      <w:pPr>
        <w:shd w:val="clear" w:color="auto" w:fill="FFFFFF"/>
        <w:spacing w:before="100" w:beforeAutospacing="1" w:after="100" w:afterAutospacing="1"/>
        <w:rPr>
          <w:color w:val="222222"/>
          <w:sz w:val="24"/>
          <w:szCs w:val="24"/>
        </w:rPr>
      </w:pPr>
    </w:p>
    <w:p w14:paraId="0E697FB6" w14:textId="6D202EDB" w:rsidR="003E5706" w:rsidRPr="00500744" w:rsidRDefault="001F30B0" w:rsidP="00500744">
      <w:pPr>
        <w:shd w:val="clear" w:color="auto" w:fill="FFFFFF"/>
        <w:spacing w:before="100" w:beforeAutospacing="1" w:after="100" w:afterAutospacing="1"/>
        <w:rPr>
          <w:b/>
          <w:bCs/>
          <w:color w:val="222222"/>
          <w:sz w:val="24"/>
          <w:szCs w:val="24"/>
        </w:rPr>
      </w:pPr>
      <w:r w:rsidRPr="00500744">
        <w:rPr>
          <w:b/>
          <w:bCs/>
          <w:color w:val="222222"/>
          <w:sz w:val="24"/>
          <w:szCs w:val="24"/>
        </w:rPr>
        <w:t>22. september 2020</w:t>
      </w:r>
    </w:p>
    <w:p w14:paraId="00552A9C" w14:textId="77777777" w:rsidR="003E5706" w:rsidRPr="00500744" w:rsidRDefault="003E5706" w:rsidP="00500744">
      <w:pPr>
        <w:shd w:val="clear" w:color="auto" w:fill="FFFFFF"/>
        <w:spacing w:before="100" w:beforeAutospacing="1" w:after="100" w:afterAutospacing="1"/>
        <w:rPr>
          <w:color w:val="222222"/>
          <w:sz w:val="24"/>
          <w:szCs w:val="24"/>
        </w:rPr>
      </w:pPr>
      <w:r w:rsidRPr="00500744">
        <w:rPr>
          <w:color w:val="222222"/>
          <w:sz w:val="24"/>
          <w:szCs w:val="24"/>
        </w:rPr>
        <w:t>Algus:11.00</w:t>
      </w:r>
    </w:p>
    <w:p w14:paraId="5E504CB5" w14:textId="77777777" w:rsidR="00552958" w:rsidRPr="00500744" w:rsidRDefault="003E5706" w:rsidP="00500744">
      <w:pPr>
        <w:shd w:val="clear" w:color="auto" w:fill="FFFFFF"/>
        <w:spacing w:before="100" w:beforeAutospacing="1" w:after="100" w:afterAutospacing="1"/>
        <w:rPr>
          <w:color w:val="222222"/>
          <w:sz w:val="24"/>
          <w:szCs w:val="24"/>
        </w:rPr>
      </w:pPr>
      <w:r w:rsidRPr="00500744">
        <w:rPr>
          <w:color w:val="222222"/>
          <w:sz w:val="24"/>
          <w:szCs w:val="24"/>
        </w:rPr>
        <w:t>Lõpp: 13:00</w:t>
      </w:r>
    </w:p>
    <w:p w14:paraId="70342EDF" w14:textId="77777777" w:rsidR="00552958" w:rsidRPr="00500744" w:rsidRDefault="00552958" w:rsidP="00500744">
      <w:pPr>
        <w:shd w:val="clear" w:color="auto" w:fill="FFFFFF"/>
        <w:spacing w:before="100" w:beforeAutospacing="1" w:after="100" w:afterAutospacing="1"/>
        <w:rPr>
          <w:color w:val="222222"/>
          <w:sz w:val="24"/>
          <w:szCs w:val="24"/>
        </w:rPr>
      </w:pPr>
      <w:r w:rsidRPr="00500744">
        <w:rPr>
          <w:b/>
          <w:bCs/>
          <w:color w:val="222222"/>
          <w:sz w:val="24"/>
          <w:szCs w:val="24"/>
        </w:rPr>
        <w:t>Toimumis</w:t>
      </w:r>
      <w:r w:rsidR="002B5D58" w:rsidRPr="00500744">
        <w:rPr>
          <w:b/>
          <w:bCs/>
          <w:color w:val="222222"/>
          <w:sz w:val="24"/>
          <w:szCs w:val="24"/>
        </w:rPr>
        <w:t>e</w:t>
      </w:r>
      <w:r w:rsidRPr="00500744">
        <w:rPr>
          <w:b/>
          <w:bCs/>
          <w:color w:val="222222"/>
          <w:sz w:val="24"/>
          <w:szCs w:val="24"/>
        </w:rPr>
        <w:t xml:space="preserve"> koht</w:t>
      </w:r>
      <w:r w:rsidRPr="00500744">
        <w:rPr>
          <w:color w:val="222222"/>
          <w:sz w:val="24"/>
          <w:szCs w:val="24"/>
        </w:rPr>
        <w:t>:</w:t>
      </w:r>
      <w:r w:rsidR="0000031E" w:rsidRPr="00500744">
        <w:rPr>
          <w:color w:val="222222"/>
          <w:sz w:val="24"/>
          <w:szCs w:val="24"/>
        </w:rPr>
        <w:t xml:space="preserve"> </w:t>
      </w:r>
      <w:r w:rsidR="003E5706" w:rsidRPr="00500744">
        <w:rPr>
          <w:color w:val="222222"/>
          <w:sz w:val="24"/>
          <w:szCs w:val="24"/>
        </w:rPr>
        <w:t>Jääkelder</w:t>
      </w:r>
    </w:p>
    <w:p w14:paraId="4BF95862" w14:textId="1D9104EB" w:rsidR="003E5706" w:rsidRPr="00500744" w:rsidRDefault="00552958" w:rsidP="00500744">
      <w:pPr>
        <w:shd w:val="clear" w:color="auto" w:fill="FFFFFF"/>
        <w:spacing w:before="100" w:beforeAutospacing="1" w:after="100" w:afterAutospacing="1"/>
        <w:rPr>
          <w:color w:val="222222"/>
          <w:sz w:val="24"/>
          <w:szCs w:val="24"/>
        </w:rPr>
      </w:pPr>
      <w:r w:rsidRPr="00500744">
        <w:rPr>
          <w:b/>
          <w:bCs/>
          <w:color w:val="222222"/>
          <w:sz w:val="24"/>
          <w:szCs w:val="24"/>
        </w:rPr>
        <w:t>Osa võtsid:</w:t>
      </w:r>
      <w:r w:rsidRPr="00500744">
        <w:rPr>
          <w:color w:val="222222"/>
          <w:sz w:val="24"/>
          <w:szCs w:val="24"/>
        </w:rPr>
        <w:t xml:space="preserve"> Kaie Karniol, </w:t>
      </w:r>
      <w:r w:rsidR="00F60150" w:rsidRPr="00500744">
        <w:rPr>
          <w:color w:val="222222"/>
          <w:sz w:val="24"/>
          <w:szCs w:val="24"/>
        </w:rPr>
        <w:t xml:space="preserve">Külli Taro, </w:t>
      </w:r>
      <w:r w:rsidR="00274F95" w:rsidRPr="00500744">
        <w:rPr>
          <w:color w:val="222222"/>
          <w:sz w:val="24"/>
          <w:szCs w:val="24"/>
        </w:rPr>
        <w:t>Triin Vihalemm</w:t>
      </w:r>
      <w:r w:rsidR="001F30B0" w:rsidRPr="00500744">
        <w:rPr>
          <w:color w:val="222222"/>
          <w:sz w:val="24"/>
          <w:szCs w:val="24"/>
        </w:rPr>
        <w:t xml:space="preserve"> (online)</w:t>
      </w:r>
      <w:r w:rsidR="00F60150" w:rsidRPr="00500744">
        <w:rPr>
          <w:color w:val="222222"/>
          <w:sz w:val="24"/>
          <w:szCs w:val="24"/>
        </w:rPr>
        <w:t xml:space="preserve">, </w:t>
      </w:r>
      <w:r w:rsidR="00274F95" w:rsidRPr="00500744">
        <w:rPr>
          <w:color w:val="222222"/>
          <w:sz w:val="24"/>
          <w:szCs w:val="24"/>
        </w:rPr>
        <w:t>Ülar Mark</w:t>
      </w:r>
      <w:r w:rsidR="005367FB" w:rsidRPr="00500744">
        <w:rPr>
          <w:color w:val="222222"/>
          <w:sz w:val="24"/>
          <w:szCs w:val="24"/>
        </w:rPr>
        <w:t xml:space="preserve">, </w:t>
      </w:r>
      <w:r w:rsidR="00D04E33" w:rsidRPr="00500744">
        <w:rPr>
          <w:color w:val="222222"/>
          <w:sz w:val="24"/>
          <w:szCs w:val="24"/>
        </w:rPr>
        <w:t>Andres Kütt</w:t>
      </w:r>
      <w:r w:rsidR="005367FB" w:rsidRPr="00500744">
        <w:rPr>
          <w:color w:val="222222"/>
          <w:sz w:val="24"/>
          <w:szCs w:val="24"/>
        </w:rPr>
        <w:t>.</w:t>
      </w:r>
    </w:p>
    <w:p w14:paraId="37C096A5" w14:textId="77777777" w:rsidR="00E00564" w:rsidRPr="00500744" w:rsidRDefault="00E00564" w:rsidP="00500744">
      <w:pPr>
        <w:shd w:val="clear" w:color="auto" w:fill="FFFFFF"/>
        <w:spacing w:before="100" w:beforeAutospacing="1" w:after="100" w:afterAutospacing="1"/>
        <w:rPr>
          <w:color w:val="222222"/>
          <w:sz w:val="24"/>
          <w:szCs w:val="24"/>
        </w:rPr>
      </w:pPr>
      <w:r w:rsidRPr="00500744">
        <w:rPr>
          <w:b/>
          <w:bCs/>
          <w:color w:val="222222"/>
          <w:sz w:val="24"/>
          <w:szCs w:val="24"/>
        </w:rPr>
        <w:t>Puudus:</w:t>
      </w:r>
      <w:r w:rsidRPr="00500744">
        <w:rPr>
          <w:color w:val="222222"/>
          <w:sz w:val="24"/>
          <w:szCs w:val="24"/>
        </w:rPr>
        <w:t xml:space="preserve"> Urmo Kübar</w:t>
      </w:r>
    </w:p>
    <w:p w14:paraId="7260191F" w14:textId="1B11C015" w:rsidR="00552958" w:rsidRPr="00500744" w:rsidRDefault="003E5706" w:rsidP="00500744">
      <w:pPr>
        <w:shd w:val="clear" w:color="auto" w:fill="FFFFFF"/>
        <w:spacing w:before="100" w:beforeAutospacing="1" w:after="100" w:afterAutospacing="1"/>
        <w:rPr>
          <w:color w:val="222222"/>
          <w:sz w:val="24"/>
          <w:szCs w:val="24"/>
        </w:rPr>
      </w:pPr>
      <w:r w:rsidRPr="00500744">
        <w:rPr>
          <w:b/>
          <w:bCs/>
          <w:color w:val="222222"/>
          <w:sz w:val="24"/>
          <w:szCs w:val="24"/>
        </w:rPr>
        <w:t>Kutsutud</w:t>
      </w:r>
      <w:r w:rsidRPr="00500744">
        <w:rPr>
          <w:color w:val="222222"/>
          <w:sz w:val="24"/>
          <w:szCs w:val="24"/>
        </w:rPr>
        <w:t>: EKK juhataja Kairi Tilga</w:t>
      </w:r>
    </w:p>
    <w:p w14:paraId="6BB0AAA7" w14:textId="01515D94" w:rsidR="00552958" w:rsidRPr="00500744" w:rsidRDefault="00552958" w:rsidP="00500744">
      <w:pPr>
        <w:shd w:val="clear" w:color="auto" w:fill="FFFFFF"/>
        <w:spacing w:before="100" w:beforeAutospacing="1" w:after="100" w:afterAutospacing="1"/>
        <w:rPr>
          <w:color w:val="222222"/>
          <w:sz w:val="24"/>
          <w:szCs w:val="24"/>
        </w:rPr>
      </w:pPr>
      <w:r w:rsidRPr="00500744">
        <w:rPr>
          <w:b/>
          <w:bCs/>
          <w:color w:val="222222"/>
          <w:sz w:val="24"/>
          <w:szCs w:val="24"/>
        </w:rPr>
        <w:t>Protokollis</w:t>
      </w:r>
      <w:r w:rsidRPr="00500744">
        <w:rPr>
          <w:color w:val="222222"/>
          <w:sz w:val="24"/>
          <w:szCs w:val="24"/>
        </w:rPr>
        <w:t xml:space="preserve">: </w:t>
      </w:r>
      <w:r w:rsidR="001F30B0" w:rsidRPr="00500744">
        <w:rPr>
          <w:color w:val="222222"/>
          <w:sz w:val="24"/>
          <w:szCs w:val="24"/>
        </w:rPr>
        <w:t>Kairi Tilga</w:t>
      </w:r>
    </w:p>
    <w:p w14:paraId="738FB430" w14:textId="77777777" w:rsidR="00552958" w:rsidRPr="00500744" w:rsidRDefault="00552958" w:rsidP="00500744">
      <w:pPr>
        <w:shd w:val="clear" w:color="auto" w:fill="FFFFFF"/>
        <w:spacing w:before="100" w:beforeAutospacing="1" w:after="100" w:afterAutospacing="1"/>
        <w:rPr>
          <w:color w:val="222222"/>
          <w:sz w:val="24"/>
          <w:szCs w:val="24"/>
        </w:rPr>
      </w:pPr>
    </w:p>
    <w:p w14:paraId="6B008873" w14:textId="77777777" w:rsidR="00F73663" w:rsidRPr="00500744" w:rsidRDefault="00552958" w:rsidP="00500744">
      <w:pPr>
        <w:shd w:val="clear" w:color="auto" w:fill="FFFFFF"/>
        <w:spacing w:before="100" w:beforeAutospacing="1" w:after="100" w:afterAutospacing="1"/>
        <w:rPr>
          <w:b/>
          <w:bCs/>
          <w:color w:val="222222"/>
          <w:sz w:val="24"/>
          <w:szCs w:val="24"/>
        </w:rPr>
      </w:pPr>
      <w:r w:rsidRPr="00500744">
        <w:rPr>
          <w:b/>
          <w:bCs/>
          <w:color w:val="222222"/>
          <w:sz w:val="24"/>
          <w:szCs w:val="24"/>
        </w:rPr>
        <w:t>Päevakord:</w:t>
      </w:r>
    </w:p>
    <w:p w14:paraId="7C117800" w14:textId="437FC60D" w:rsidR="001F30B0" w:rsidRPr="00500744" w:rsidRDefault="001F30B0" w:rsidP="00500744">
      <w:pPr>
        <w:pStyle w:val="Loendilik"/>
        <w:numPr>
          <w:ilvl w:val="0"/>
          <w:numId w:val="18"/>
        </w:numPr>
        <w:spacing w:before="100" w:beforeAutospacing="1" w:after="100" w:afterAutospacing="1"/>
        <w:rPr>
          <w:rFonts w:ascii="Times New Roman" w:hAnsi="Times New Roman"/>
          <w:sz w:val="24"/>
          <w:szCs w:val="24"/>
        </w:rPr>
      </w:pPr>
      <w:r w:rsidRPr="00500744">
        <w:rPr>
          <w:rFonts w:ascii="Times New Roman" w:hAnsi="Times New Roman"/>
          <w:sz w:val="24"/>
          <w:szCs w:val="24"/>
        </w:rPr>
        <w:t>EIA fookusteema valik;</w:t>
      </w:r>
    </w:p>
    <w:p w14:paraId="4535977E" w14:textId="2E5C8E3B" w:rsidR="001F30B0" w:rsidRPr="00500744" w:rsidRDefault="001F30B0" w:rsidP="00500744">
      <w:pPr>
        <w:pStyle w:val="Loendilik"/>
        <w:numPr>
          <w:ilvl w:val="0"/>
          <w:numId w:val="18"/>
        </w:numPr>
        <w:spacing w:before="100" w:beforeAutospacing="1" w:after="100" w:afterAutospacing="1"/>
        <w:rPr>
          <w:rFonts w:ascii="Times New Roman" w:hAnsi="Times New Roman"/>
          <w:sz w:val="24"/>
          <w:szCs w:val="24"/>
        </w:rPr>
      </w:pPr>
      <w:r w:rsidRPr="00500744">
        <w:rPr>
          <w:rFonts w:ascii="Times New Roman" w:hAnsi="Times New Roman"/>
          <w:sz w:val="24"/>
          <w:szCs w:val="24"/>
        </w:rPr>
        <w:t xml:space="preserve">EKK eelarve täitmise ülevaade; </w:t>
      </w:r>
    </w:p>
    <w:p w14:paraId="340185D4" w14:textId="3F2FC67D" w:rsidR="001F30B0" w:rsidRPr="00500744" w:rsidRDefault="001F30B0" w:rsidP="00500744">
      <w:pPr>
        <w:pStyle w:val="Loendilik"/>
        <w:numPr>
          <w:ilvl w:val="0"/>
          <w:numId w:val="18"/>
        </w:numPr>
        <w:spacing w:before="100" w:beforeAutospacing="1" w:after="100" w:afterAutospacing="1"/>
        <w:rPr>
          <w:rFonts w:ascii="Times New Roman" w:hAnsi="Times New Roman"/>
          <w:sz w:val="24"/>
          <w:szCs w:val="24"/>
        </w:rPr>
      </w:pPr>
      <w:r w:rsidRPr="00500744">
        <w:rPr>
          <w:rFonts w:ascii="Times New Roman" w:hAnsi="Times New Roman"/>
          <w:sz w:val="24"/>
          <w:szCs w:val="24"/>
        </w:rPr>
        <w:t>EKK tegevused/plaanid</w:t>
      </w:r>
      <w:r w:rsidR="00500744">
        <w:rPr>
          <w:rFonts w:ascii="Times New Roman" w:hAnsi="Times New Roman"/>
          <w:sz w:val="24"/>
          <w:szCs w:val="24"/>
        </w:rPr>
        <w:t>;</w:t>
      </w:r>
    </w:p>
    <w:p w14:paraId="0DDE3C12" w14:textId="425D96A8" w:rsidR="00F60150" w:rsidRPr="00500744" w:rsidRDefault="001F30B0" w:rsidP="00500744">
      <w:pPr>
        <w:pStyle w:val="Loendilik"/>
        <w:numPr>
          <w:ilvl w:val="0"/>
          <w:numId w:val="18"/>
        </w:numPr>
        <w:shd w:val="clear" w:color="auto" w:fill="FFFFFF"/>
        <w:spacing w:before="100" w:beforeAutospacing="1" w:after="100" w:afterAutospacing="1"/>
        <w:rPr>
          <w:rFonts w:ascii="Times New Roman" w:hAnsi="Times New Roman"/>
          <w:sz w:val="24"/>
          <w:szCs w:val="24"/>
        </w:rPr>
      </w:pPr>
      <w:r w:rsidRPr="00500744">
        <w:rPr>
          <w:rFonts w:ascii="Times New Roman" w:hAnsi="Times New Roman"/>
          <w:sz w:val="24"/>
          <w:szCs w:val="24"/>
        </w:rPr>
        <w:t>Muu</w:t>
      </w:r>
      <w:r w:rsidR="00F60150" w:rsidRPr="00500744">
        <w:rPr>
          <w:rFonts w:ascii="Times New Roman" w:hAnsi="Times New Roman"/>
          <w:sz w:val="24"/>
          <w:szCs w:val="24"/>
        </w:rPr>
        <w:br/>
      </w:r>
    </w:p>
    <w:p w14:paraId="743EE1DA" w14:textId="26FB5320" w:rsidR="003E5706" w:rsidRPr="00500744" w:rsidRDefault="001F30B0" w:rsidP="00500744">
      <w:pPr>
        <w:numPr>
          <w:ilvl w:val="0"/>
          <w:numId w:val="21"/>
        </w:numPr>
        <w:spacing w:before="100" w:beforeAutospacing="1" w:after="100" w:afterAutospacing="1"/>
        <w:rPr>
          <w:b/>
          <w:bCs/>
          <w:color w:val="000000"/>
          <w:sz w:val="24"/>
          <w:szCs w:val="24"/>
          <w:lang w:eastAsia="en-US"/>
        </w:rPr>
      </w:pPr>
      <w:r w:rsidRPr="00500744">
        <w:rPr>
          <w:b/>
          <w:bCs/>
          <w:color w:val="000000"/>
          <w:sz w:val="24"/>
          <w:szCs w:val="24"/>
          <w:lang w:eastAsia="en-US"/>
        </w:rPr>
        <w:t>EIA fookusteema valik</w:t>
      </w:r>
    </w:p>
    <w:p w14:paraId="3FBCA6A8" w14:textId="26DE752A" w:rsidR="001F30B0" w:rsidRPr="00500744" w:rsidRDefault="001F30B0" w:rsidP="00500744">
      <w:pPr>
        <w:spacing w:before="100" w:beforeAutospacing="1" w:after="100" w:afterAutospacing="1"/>
        <w:jc w:val="both"/>
        <w:rPr>
          <w:color w:val="000000"/>
          <w:sz w:val="24"/>
          <w:szCs w:val="24"/>
          <w:lang w:eastAsia="en-US"/>
        </w:rPr>
      </w:pPr>
      <w:r w:rsidRPr="00500744">
        <w:rPr>
          <w:color w:val="000000"/>
          <w:sz w:val="24"/>
          <w:szCs w:val="24"/>
          <w:lang w:eastAsia="en-US"/>
        </w:rPr>
        <w:t>26.08.2020 toimus EKK üritus koostöövõrgustikule, kus ümarlau</w:t>
      </w:r>
      <w:r w:rsidR="0044680A" w:rsidRPr="00500744">
        <w:rPr>
          <w:color w:val="000000"/>
          <w:sz w:val="24"/>
          <w:szCs w:val="24"/>
          <w:lang w:eastAsia="en-US"/>
        </w:rPr>
        <w:t>dade</w:t>
      </w:r>
      <w:r w:rsidRPr="00500744">
        <w:rPr>
          <w:color w:val="000000"/>
          <w:sz w:val="24"/>
          <w:szCs w:val="24"/>
          <w:lang w:eastAsia="en-US"/>
        </w:rPr>
        <w:t xml:space="preserve">s sai läbi arutatud kahe valikus oleva järgmise inimarengu aruande teemad. Vaimne tervis ja inimareng ning andmed ja inimareng (lisa 1). See põhjalik arutelu on aluseks nõukogule otsuse tegemisel. </w:t>
      </w:r>
    </w:p>
    <w:p w14:paraId="6205BAD9" w14:textId="4F728278" w:rsidR="001F30B0" w:rsidRPr="001F30B0" w:rsidRDefault="001A2688" w:rsidP="00500744">
      <w:pPr>
        <w:spacing w:before="100" w:beforeAutospacing="1" w:after="100" w:afterAutospacing="1"/>
        <w:jc w:val="both"/>
        <w:rPr>
          <w:color w:val="000000"/>
          <w:sz w:val="24"/>
          <w:szCs w:val="24"/>
          <w:lang w:eastAsia="en-US"/>
        </w:rPr>
      </w:pPr>
      <w:r w:rsidRPr="00500744">
        <w:rPr>
          <w:color w:val="000000"/>
          <w:sz w:val="24"/>
          <w:szCs w:val="24"/>
          <w:lang w:eastAsia="en-US"/>
        </w:rPr>
        <w:t xml:space="preserve">Arutelu koond: </w:t>
      </w:r>
    </w:p>
    <w:p w14:paraId="594C30C2" w14:textId="642669EE" w:rsidR="001A2688" w:rsidRPr="00500744" w:rsidRDefault="001A2688" w:rsidP="00500744">
      <w:pPr>
        <w:numPr>
          <w:ilvl w:val="0"/>
          <w:numId w:val="32"/>
        </w:numPr>
        <w:spacing w:before="100" w:beforeAutospacing="1" w:after="100" w:afterAutospacing="1"/>
        <w:textAlignment w:val="baseline"/>
        <w:rPr>
          <w:color w:val="000000"/>
          <w:sz w:val="24"/>
          <w:szCs w:val="24"/>
        </w:rPr>
      </w:pPr>
      <w:r w:rsidRPr="00500744">
        <w:rPr>
          <w:color w:val="000000"/>
          <w:sz w:val="24"/>
          <w:szCs w:val="24"/>
        </w:rPr>
        <w:t>V</w:t>
      </w:r>
      <w:r w:rsidR="001F30B0" w:rsidRPr="001F30B0">
        <w:rPr>
          <w:color w:val="000000"/>
          <w:sz w:val="24"/>
          <w:szCs w:val="24"/>
        </w:rPr>
        <w:t xml:space="preserve">õrgustikuga kohtumine ja potensiaalse andmeEIA üle arutamine oli huvitav. Kaks gruppi olid väga erinevad, aga laias laastus jäi diskussioon liiga üldiseks ja inimestes </w:t>
      </w:r>
      <w:r w:rsidRPr="00500744">
        <w:rPr>
          <w:color w:val="000000"/>
          <w:sz w:val="24"/>
          <w:szCs w:val="24"/>
        </w:rPr>
        <w:t>vaimustust ei tekkinud. Tundub, et see teema võib liiga kaugeks jääda. Aga andmete ühiskondlikku rolli ja mõju võiks vaimse tervise teema puhul ühs peatükina käsitleda.</w:t>
      </w:r>
    </w:p>
    <w:p w14:paraId="3F4B0B69" w14:textId="0E5CBB89" w:rsidR="001F30B0" w:rsidRPr="001F30B0" w:rsidRDefault="001F30B0" w:rsidP="00500744">
      <w:pPr>
        <w:numPr>
          <w:ilvl w:val="0"/>
          <w:numId w:val="32"/>
        </w:numPr>
        <w:spacing w:before="100" w:beforeAutospacing="1" w:after="100" w:afterAutospacing="1"/>
        <w:textAlignment w:val="baseline"/>
        <w:rPr>
          <w:color w:val="000000"/>
          <w:sz w:val="24"/>
          <w:szCs w:val="24"/>
        </w:rPr>
      </w:pPr>
      <w:r w:rsidRPr="001F30B0">
        <w:rPr>
          <w:color w:val="000000"/>
          <w:sz w:val="24"/>
          <w:szCs w:val="24"/>
        </w:rPr>
        <w:t>vaimne tervis on teema, mis tundub avalikkusele oluline, see on inimlik, igaühel tekib suhestumine.</w:t>
      </w:r>
      <w:r w:rsidR="001A2688" w:rsidRPr="00500744">
        <w:rPr>
          <w:color w:val="000000"/>
          <w:sz w:val="24"/>
          <w:szCs w:val="24"/>
        </w:rPr>
        <w:t xml:space="preserve"> </w:t>
      </w:r>
      <w:r w:rsidRPr="001F30B0">
        <w:rPr>
          <w:color w:val="000000"/>
          <w:sz w:val="24"/>
          <w:szCs w:val="24"/>
        </w:rPr>
        <w:t xml:space="preserve">Vaimse tervise peegeldust on ühiskonnas rohkem vaja kui andmete oma. See pole </w:t>
      </w:r>
      <w:r w:rsidR="001A2688" w:rsidRPr="00500744">
        <w:rPr>
          <w:color w:val="000000"/>
          <w:sz w:val="24"/>
          <w:szCs w:val="24"/>
        </w:rPr>
        <w:t xml:space="preserve">ainult </w:t>
      </w:r>
      <w:r w:rsidRPr="001F30B0">
        <w:rPr>
          <w:color w:val="000000"/>
          <w:sz w:val="24"/>
          <w:szCs w:val="24"/>
        </w:rPr>
        <w:t>sotsiaalministeeriumi probleem.  Me ei räägi</w:t>
      </w:r>
      <w:r w:rsidR="001A2688" w:rsidRPr="00500744">
        <w:rPr>
          <w:color w:val="000000"/>
          <w:sz w:val="24"/>
          <w:szCs w:val="24"/>
        </w:rPr>
        <w:t>ks</w:t>
      </w:r>
      <w:r w:rsidRPr="001F30B0">
        <w:rPr>
          <w:color w:val="000000"/>
          <w:sz w:val="24"/>
          <w:szCs w:val="24"/>
        </w:rPr>
        <w:t xml:space="preserve"> </w:t>
      </w:r>
      <w:r w:rsidR="001A2688" w:rsidRPr="00500744">
        <w:rPr>
          <w:color w:val="000000"/>
          <w:sz w:val="24"/>
          <w:szCs w:val="24"/>
        </w:rPr>
        <w:t xml:space="preserve">haigustest ja </w:t>
      </w:r>
      <w:r w:rsidRPr="001F30B0">
        <w:rPr>
          <w:color w:val="000000"/>
          <w:sz w:val="24"/>
          <w:szCs w:val="24"/>
        </w:rPr>
        <w:t>vaimsest tervisest meditsiinilises mõttes, vaid ühiskonna uurimise mõttes.</w:t>
      </w:r>
    </w:p>
    <w:p w14:paraId="6992AB79" w14:textId="1D967765" w:rsidR="001A2688" w:rsidRPr="00500744" w:rsidRDefault="001F30B0" w:rsidP="00500744">
      <w:pPr>
        <w:numPr>
          <w:ilvl w:val="0"/>
          <w:numId w:val="32"/>
        </w:numPr>
        <w:spacing w:before="100" w:beforeAutospacing="1" w:after="100" w:afterAutospacing="1"/>
        <w:textAlignment w:val="baseline"/>
        <w:rPr>
          <w:b/>
          <w:bCs/>
          <w:color w:val="000000"/>
          <w:sz w:val="24"/>
          <w:szCs w:val="24"/>
        </w:rPr>
      </w:pPr>
      <w:r w:rsidRPr="001F30B0">
        <w:rPr>
          <w:color w:val="000000"/>
          <w:sz w:val="24"/>
          <w:szCs w:val="24"/>
        </w:rPr>
        <w:t xml:space="preserve">Vaimse tervise teema </w:t>
      </w:r>
      <w:r w:rsidR="001A2688" w:rsidRPr="00500744">
        <w:rPr>
          <w:color w:val="000000"/>
          <w:sz w:val="24"/>
          <w:szCs w:val="24"/>
        </w:rPr>
        <w:t>puhul on suur oht laiali valguda</w:t>
      </w:r>
      <w:r w:rsidRPr="001F30B0">
        <w:rPr>
          <w:color w:val="000000"/>
          <w:sz w:val="24"/>
          <w:szCs w:val="24"/>
        </w:rPr>
        <w:t xml:space="preserve">. </w:t>
      </w:r>
      <w:r w:rsidR="001A2688" w:rsidRPr="00500744">
        <w:rPr>
          <w:color w:val="000000"/>
          <w:sz w:val="24"/>
          <w:szCs w:val="24"/>
        </w:rPr>
        <w:t>On vaja leida mingi raam, kuidas vaimsele tervisele EIA kaudu läheneda. Muidu on ka raske leida peatoimetajat</w:t>
      </w:r>
      <w:r w:rsidR="00BC2ADC" w:rsidRPr="00500744">
        <w:rPr>
          <w:color w:val="000000"/>
          <w:sz w:val="24"/>
          <w:szCs w:val="24"/>
        </w:rPr>
        <w:t xml:space="preserve">. </w:t>
      </w:r>
    </w:p>
    <w:p w14:paraId="7EAEE89B" w14:textId="6449E6BA" w:rsidR="00500744" w:rsidRPr="00500744" w:rsidRDefault="001A2688" w:rsidP="00500744">
      <w:pPr>
        <w:numPr>
          <w:ilvl w:val="0"/>
          <w:numId w:val="32"/>
        </w:numPr>
        <w:spacing w:before="100" w:beforeAutospacing="1" w:after="100" w:afterAutospacing="1"/>
        <w:textAlignment w:val="baseline"/>
        <w:rPr>
          <w:b/>
          <w:bCs/>
          <w:color w:val="000000"/>
          <w:sz w:val="24"/>
          <w:szCs w:val="24"/>
        </w:rPr>
      </w:pPr>
      <w:r w:rsidRPr="001F30B0">
        <w:rPr>
          <w:color w:val="000000"/>
          <w:sz w:val="24"/>
          <w:szCs w:val="24"/>
        </w:rPr>
        <w:lastRenderedPageBreak/>
        <w:t>Oluline, et see EIA ei oleks kiire ülevaade kõikidest vaimse tervise probleemidest</w:t>
      </w:r>
      <w:r w:rsidRPr="00500744">
        <w:rPr>
          <w:color w:val="000000"/>
          <w:sz w:val="24"/>
          <w:szCs w:val="24"/>
        </w:rPr>
        <w:t xml:space="preserve"> ja häiretest</w:t>
      </w:r>
      <w:r w:rsidRPr="001F30B0">
        <w:rPr>
          <w:color w:val="000000"/>
          <w:sz w:val="24"/>
          <w:szCs w:val="24"/>
        </w:rPr>
        <w:t xml:space="preserve">, vaid avab rohkem probleemipuu keeles seda, mis on vaimse tervise juured ja tulemid ühiskonnas. </w:t>
      </w:r>
      <w:r w:rsidRPr="00500744">
        <w:rPr>
          <w:color w:val="000000"/>
          <w:sz w:val="24"/>
          <w:szCs w:val="24"/>
        </w:rPr>
        <w:t>K</w:t>
      </w:r>
      <w:r w:rsidRPr="001F30B0">
        <w:rPr>
          <w:color w:val="000000"/>
          <w:sz w:val="24"/>
          <w:szCs w:val="24"/>
        </w:rPr>
        <w:t xml:space="preserve">uidas vaimne tervis annab väljundeid erinevatesse elu aspektidesse - füüsiline tervis, töötervishoid. Meie eesmärk pole uurida vaimset tervist Eesti Vabariigis, vaid seda, kus vaimne tervis puutub kokku teiste </w:t>
      </w:r>
      <w:r w:rsidR="0044680A" w:rsidRPr="00500744">
        <w:rPr>
          <w:color w:val="000000"/>
          <w:sz w:val="24"/>
          <w:szCs w:val="24"/>
        </w:rPr>
        <w:t xml:space="preserve">elu </w:t>
      </w:r>
      <w:r w:rsidRPr="001F30B0">
        <w:rPr>
          <w:color w:val="000000"/>
          <w:sz w:val="24"/>
          <w:szCs w:val="24"/>
        </w:rPr>
        <w:t>aspektidega ja mis siis saab. </w:t>
      </w:r>
    </w:p>
    <w:p w14:paraId="69FB10E9" w14:textId="0B57E013" w:rsidR="001A2688" w:rsidRPr="00500744" w:rsidRDefault="001A2688" w:rsidP="00500744">
      <w:pPr>
        <w:pStyle w:val="Loendilik"/>
        <w:numPr>
          <w:ilvl w:val="0"/>
          <w:numId w:val="32"/>
        </w:numPr>
        <w:spacing w:before="100" w:beforeAutospacing="1" w:after="100" w:afterAutospacing="1"/>
        <w:textAlignment w:val="baseline"/>
        <w:rPr>
          <w:rFonts w:ascii="Times New Roman" w:hAnsi="Times New Roman"/>
          <w:color w:val="000000"/>
          <w:sz w:val="24"/>
          <w:szCs w:val="24"/>
        </w:rPr>
      </w:pPr>
      <w:r w:rsidRPr="00500744">
        <w:rPr>
          <w:rFonts w:ascii="Times New Roman" w:hAnsi="Times New Roman"/>
          <w:color w:val="000000"/>
          <w:sz w:val="24"/>
          <w:szCs w:val="24"/>
        </w:rPr>
        <w:t xml:space="preserve">EIA saaks tegeleda õnnelikkuse teemaga, heaolu teemaga. </w:t>
      </w:r>
      <w:r w:rsidR="00BC2ADC" w:rsidRPr="00500744">
        <w:rPr>
          <w:rFonts w:ascii="Times New Roman" w:hAnsi="Times New Roman"/>
          <w:color w:val="000000"/>
          <w:sz w:val="24"/>
          <w:szCs w:val="24"/>
        </w:rPr>
        <w:t xml:space="preserve">Õnneindeks ja õnnekomponent on üks võimalik alustala - eesmärk pole kirjeldada õnnetust, vaid kuidas tekib õnn, heaolu tekkemehhanismid, Soome ja Põhjamaade heaolu edumudel, miks sealsed inimesed on õnnelikumad kui mujal. </w:t>
      </w:r>
    </w:p>
    <w:p w14:paraId="17BC4579" w14:textId="0F34BC76" w:rsidR="00BC2ADC" w:rsidRPr="00500744" w:rsidRDefault="00BC2ADC" w:rsidP="00500744">
      <w:pPr>
        <w:numPr>
          <w:ilvl w:val="0"/>
          <w:numId w:val="32"/>
        </w:numPr>
        <w:spacing w:before="100" w:beforeAutospacing="1" w:after="100" w:afterAutospacing="1"/>
        <w:textAlignment w:val="baseline"/>
        <w:rPr>
          <w:color w:val="000000"/>
          <w:sz w:val="24"/>
          <w:szCs w:val="24"/>
        </w:rPr>
      </w:pPr>
      <w:r w:rsidRPr="001F30B0">
        <w:rPr>
          <w:color w:val="000000"/>
          <w:sz w:val="24"/>
          <w:szCs w:val="24"/>
        </w:rPr>
        <w:t>oluline, et EIA oleks igale eesti inimesele. Et teadvustada inimestele heaolu faktoreid. Iga inimene võiks saada sealt ka teada, mis teda õnnestab.</w:t>
      </w:r>
    </w:p>
    <w:p w14:paraId="0C70D186" w14:textId="4DBD3FCF" w:rsidR="001F30B0" w:rsidRPr="001F30B0" w:rsidRDefault="001A2688" w:rsidP="00500744">
      <w:pPr>
        <w:numPr>
          <w:ilvl w:val="0"/>
          <w:numId w:val="32"/>
        </w:numPr>
        <w:spacing w:before="100" w:beforeAutospacing="1" w:after="100" w:afterAutospacing="1"/>
        <w:textAlignment w:val="baseline"/>
        <w:rPr>
          <w:color w:val="000000"/>
          <w:sz w:val="24"/>
          <w:szCs w:val="24"/>
        </w:rPr>
      </w:pPr>
      <w:r w:rsidRPr="00500744">
        <w:rPr>
          <w:color w:val="000000"/>
          <w:sz w:val="24"/>
          <w:szCs w:val="24"/>
        </w:rPr>
        <w:t>T</w:t>
      </w:r>
      <w:r w:rsidRPr="001F30B0">
        <w:rPr>
          <w:color w:val="000000"/>
          <w:sz w:val="24"/>
          <w:szCs w:val="24"/>
        </w:rPr>
        <w:t>ervist tuleks ikkagi vaadata süsteemsemalt</w:t>
      </w:r>
      <w:r w:rsidRPr="00500744">
        <w:rPr>
          <w:color w:val="000000"/>
          <w:sz w:val="24"/>
          <w:szCs w:val="24"/>
        </w:rPr>
        <w:t xml:space="preserve">. </w:t>
      </w:r>
      <w:r w:rsidRPr="001F30B0">
        <w:rPr>
          <w:color w:val="000000"/>
          <w:sz w:val="24"/>
          <w:szCs w:val="24"/>
        </w:rPr>
        <w:t>Üks võimalik käsitlus on vaadata vaimset tervist seoses tervise korralduse ja füüsilise tervisega. Kui me kaalume terviseteemat, ei tohiks see jääda indiviidi ja elustiili keskseks.</w:t>
      </w:r>
      <w:r w:rsidR="001F30B0" w:rsidRPr="001F30B0">
        <w:rPr>
          <w:color w:val="000000"/>
          <w:sz w:val="24"/>
          <w:szCs w:val="24"/>
        </w:rPr>
        <w:t>Töötervishoid- töökorralduslikud aspektid- tööstress. Kuidas tervishoid ja inimeste töötamine/õppimine seotud on. See vajab süsteemsemat analüüsi. Vaimse tervise seos füüsilisega ja vastupidi. Kuidas inimesed saavad hakkama stressifaktoritega.</w:t>
      </w:r>
    </w:p>
    <w:p w14:paraId="1D14DE83" w14:textId="4884C78F" w:rsidR="00BC2ADC" w:rsidRPr="001F30B0" w:rsidRDefault="001F30B0" w:rsidP="00500744">
      <w:pPr>
        <w:numPr>
          <w:ilvl w:val="0"/>
          <w:numId w:val="32"/>
        </w:numPr>
        <w:spacing w:before="100" w:beforeAutospacing="1" w:after="100" w:afterAutospacing="1"/>
        <w:textAlignment w:val="baseline"/>
        <w:rPr>
          <w:b/>
          <w:bCs/>
          <w:color w:val="000000"/>
          <w:sz w:val="24"/>
          <w:szCs w:val="24"/>
        </w:rPr>
      </w:pPr>
      <w:r w:rsidRPr="001F30B0">
        <w:rPr>
          <w:color w:val="000000"/>
          <w:sz w:val="24"/>
          <w:szCs w:val="24"/>
        </w:rPr>
        <w:t>Eritasandeid lahti mõtestada- kogukondlik tasand, poliitiline tasand, igaühe enda tasand. Vaja kaaluda aspekte, mida käsitleda, et see oleks süsteemne analüüs.</w:t>
      </w:r>
    </w:p>
    <w:p w14:paraId="1E4C8A0E" w14:textId="22736CD9" w:rsidR="00BC2ADC" w:rsidRPr="001F30B0" w:rsidRDefault="001A2688" w:rsidP="00500744">
      <w:pPr>
        <w:numPr>
          <w:ilvl w:val="0"/>
          <w:numId w:val="32"/>
        </w:numPr>
        <w:spacing w:before="100" w:beforeAutospacing="1" w:after="100" w:afterAutospacing="1"/>
        <w:textAlignment w:val="baseline"/>
        <w:rPr>
          <w:color w:val="000000"/>
          <w:sz w:val="24"/>
          <w:szCs w:val="24"/>
        </w:rPr>
      </w:pPr>
      <w:r w:rsidRPr="00500744">
        <w:rPr>
          <w:color w:val="000000"/>
          <w:sz w:val="24"/>
          <w:szCs w:val="24"/>
        </w:rPr>
        <w:t>Vaja süsteemimõtlemisega peatoimetajat. P</w:t>
      </w:r>
      <w:r w:rsidR="001F30B0" w:rsidRPr="001F30B0">
        <w:rPr>
          <w:color w:val="000000"/>
          <w:sz w:val="24"/>
          <w:szCs w:val="24"/>
        </w:rPr>
        <w:t xml:space="preserve">eatoimetaja roll on panna </w:t>
      </w:r>
      <w:r w:rsidRPr="00500744">
        <w:rPr>
          <w:color w:val="000000"/>
          <w:sz w:val="24"/>
          <w:szCs w:val="24"/>
        </w:rPr>
        <w:t>erinevad</w:t>
      </w:r>
      <w:r w:rsidR="001F30B0" w:rsidRPr="001F30B0">
        <w:rPr>
          <w:color w:val="000000"/>
          <w:sz w:val="24"/>
          <w:szCs w:val="24"/>
        </w:rPr>
        <w:t xml:space="preserve"> tükid kokku ja luua süsteemne ja loogiline vaade</w:t>
      </w:r>
      <w:r w:rsidRPr="00500744">
        <w:rPr>
          <w:color w:val="000000"/>
          <w:sz w:val="24"/>
          <w:szCs w:val="24"/>
        </w:rPr>
        <w:t xml:space="preserve"> teemasse</w:t>
      </w:r>
      <w:r w:rsidR="001F30B0" w:rsidRPr="001F30B0">
        <w:rPr>
          <w:color w:val="000000"/>
          <w:sz w:val="24"/>
          <w:szCs w:val="24"/>
        </w:rPr>
        <w:t>. Peatoimetaja ei pea olema tippuurija, vbl hoopis laia ja praktilise vaatega teemale? Oleks vaja kedagi, kellel ka huvi seda valdkonda süsteemselt vaadata</w:t>
      </w:r>
      <w:r w:rsidR="00BC2ADC" w:rsidRPr="00500744">
        <w:rPr>
          <w:color w:val="000000"/>
          <w:sz w:val="24"/>
          <w:szCs w:val="24"/>
        </w:rPr>
        <w:t>, interdistsiplinaarset koostööd luua</w:t>
      </w:r>
      <w:r w:rsidR="001F30B0" w:rsidRPr="001F30B0">
        <w:rPr>
          <w:color w:val="000000"/>
          <w:sz w:val="24"/>
          <w:szCs w:val="24"/>
        </w:rPr>
        <w:t xml:space="preserve">. </w:t>
      </w:r>
      <w:r w:rsidR="00BC2ADC" w:rsidRPr="001F30B0">
        <w:rPr>
          <w:color w:val="000000"/>
          <w:sz w:val="24"/>
          <w:szCs w:val="24"/>
        </w:rPr>
        <w:t xml:space="preserve">Meie ootus on, et peatoimetaja kaasab võimalikult laia autoritevõrku ja peab enne lõpliku visiooni koostamist kuulama eksperte, läbi rääkima selle ala praktikutega. </w:t>
      </w:r>
    </w:p>
    <w:p w14:paraId="00978BB3" w14:textId="7959105A" w:rsidR="001F30B0" w:rsidRPr="001F30B0" w:rsidRDefault="001F30B0" w:rsidP="00500744">
      <w:pPr>
        <w:numPr>
          <w:ilvl w:val="0"/>
          <w:numId w:val="32"/>
        </w:numPr>
        <w:spacing w:before="100" w:beforeAutospacing="1" w:after="100" w:afterAutospacing="1"/>
        <w:textAlignment w:val="baseline"/>
        <w:rPr>
          <w:color w:val="000000"/>
          <w:sz w:val="24"/>
          <w:szCs w:val="24"/>
        </w:rPr>
      </w:pPr>
      <w:r w:rsidRPr="001F30B0">
        <w:rPr>
          <w:color w:val="000000"/>
          <w:sz w:val="24"/>
          <w:szCs w:val="24"/>
        </w:rPr>
        <w:t xml:space="preserve">Vähendada kirjeldavat analüütilist vaadet, suurendada lahenduste ideede poolt. Olukorra kirjeldus ja lahendused võiksid olla pool ja pool. </w:t>
      </w:r>
      <w:r w:rsidR="00BC2ADC" w:rsidRPr="00500744">
        <w:rPr>
          <w:color w:val="000000"/>
          <w:sz w:val="24"/>
          <w:szCs w:val="24"/>
        </w:rPr>
        <w:t xml:space="preserve">Ehk pakkuda peatoimetajale kõrvale tipp-praktikut? </w:t>
      </w:r>
      <w:r w:rsidRPr="001F30B0">
        <w:rPr>
          <w:color w:val="000000"/>
          <w:sz w:val="24"/>
          <w:szCs w:val="24"/>
        </w:rPr>
        <w:t>Võtta rohkem sisse väliskogemusi, mida saaks Eestis rakendada, või tehagi ekspertide ettepanekute pool juurde, mis oleksid mõistlikud ja rakendatavad tulevikulahendused. Lahendused ja poliitikasoovitused peaksid olema prioritiseeritud, muidu pole sellest ka kasu poliitikakujundajatele.</w:t>
      </w:r>
    </w:p>
    <w:p w14:paraId="4E63EE86" w14:textId="77777777" w:rsidR="00B462D6" w:rsidRPr="00500744" w:rsidRDefault="00BC2ADC" w:rsidP="00500744">
      <w:pPr>
        <w:numPr>
          <w:ilvl w:val="0"/>
          <w:numId w:val="32"/>
        </w:numPr>
        <w:spacing w:before="100" w:beforeAutospacing="1" w:after="100" w:afterAutospacing="1"/>
        <w:textAlignment w:val="baseline"/>
        <w:rPr>
          <w:color w:val="000000"/>
          <w:sz w:val="24"/>
          <w:szCs w:val="24"/>
        </w:rPr>
      </w:pPr>
      <w:r w:rsidRPr="00500744">
        <w:rPr>
          <w:color w:val="000000"/>
          <w:sz w:val="24"/>
          <w:szCs w:val="24"/>
        </w:rPr>
        <w:t xml:space="preserve">Eelarve kitsikuse tõttu </w:t>
      </w:r>
      <w:r w:rsidR="001F30B0" w:rsidRPr="001F30B0">
        <w:rPr>
          <w:color w:val="000000"/>
          <w:sz w:val="24"/>
          <w:szCs w:val="24"/>
        </w:rPr>
        <w:t xml:space="preserve">pikendame väljaandmise perioodi kolme aasta peale, see annab meile olulise eelarve leevenduse ja aega juurde. </w:t>
      </w:r>
      <w:r w:rsidR="00B462D6" w:rsidRPr="00500744">
        <w:rPr>
          <w:color w:val="000000"/>
          <w:sz w:val="24"/>
          <w:szCs w:val="24"/>
        </w:rPr>
        <w:t xml:space="preserve">Kindlasti on vaja suurendada autorite ja peatoimetaja tasusid. Need on ajale jalgu jäänud. Selliste tasudega teadlasi iniamrengu aruande autoriteks ei saa ja see seab kahtluse alla EIA jätkusuutlikusse. </w:t>
      </w:r>
    </w:p>
    <w:p w14:paraId="2144F833" w14:textId="2BCF650A" w:rsidR="001F30B0" w:rsidRPr="001F30B0" w:rsidRDefault="001F30B0" w:rsidP="00500744">
      <w:pPr>
        <w:numPr>
          <w:ilvl w:val="0"/>
          <w:numId w:val="32"/>
        </w:numPr>
        <w:spacing w:before="100" w:beforeAutospacing="1" w:after="100" w:afterAutospacing="1"/>
        <w:textAlignment w:val="baseline"/>
        <w:rPr>
          <w:color w:val="000000"/>
          <w:sz w:val="24"/>
          <w:szCs w:val="24"/>
        </w:rPr>
      </w:pPr>
      <w:r w:rsidRPr="001F30B0">
        <w:rPr>
          <w:color w:val="000000"/>
          <w:sz w:val="24"/>
          <w:szCs w:val="24"/>
        </w:rPr>
        <w:t>Me ei leia head peatoimetajat, kes kohe jaanuaris suudaks aktiivselt tööle asuda. Kõik on nii koormatud ja hõivatud oma projektidega. 2021 saaks peatoimetaja rahulikult planeerida oma tööd ja valida meeskonda. Alustab tööd nt 2021 september</w:t>
      </w:r>
      <w:r w:rsidR="00BC2ADC" w:rsidRPr="00500744">
        <w:rPr>
          <w:color w:val="000000"/>
          <w:sz w:val="24"/>
          <w:szCs w:val="24"/>
        </w:rPr>
        <w:t>?</w:t>
      </w:r>
      <w:r w:rsidRPr="001F30B0">
        <w:rPr>
          <w:color w:val="000000"/>
          <w:sz w:val="24"/>
          <w:szCs w:val="24"/>
        </w:rPr>
        <w:t xml:space="preserve"> Terve 2022 aasta tugev töö, 2022 sügiseks käsikiri valmis ja pool aastat vormistamise, kujundamise, toimetamise peale… Ilmub 2023 alguse</w:t>
      </w:r>
      <w:r w:rsidR="00BC2ADC" w:rsidRPr="00500744">
        <w:rPr>
          <w:color w:val="000000"/>
          <w:sz w:val="24"/>
          <w:szCs w:val="24"/>
        </w:rPr>
        <w:t xml:space="preserve">s. </w:t>
      </w:r>
    </w:p>
    <w:p w14:paraId="62A8096C" w14:textId="50BA3174" w:rsidR="00BC2ADC" w:rsidRPr="00500744" w:rsidRDefault="00BC2ADC" w:rsidP="00500744">
      <w:pPr>
        <w:numPr>
          <w:ilvl w:val="0"/>
          <w:numId w:val="32"/>
        </w:numPr>
        <w:spacing w:before="100" w:beforeAutospacing="1" w:after="100" w:afterAutospacing="1"/>
        <w:textAlignment w:val="baseline"/>
        <w:rPr>
          <w:color w:val="000000"/>
          <w:sz w:val="24"/>
          <w:szCs w:val="24"/>
        </w:rPr>
      </w:pPr>
      <w:r w:rsidRPr="00500744">
        <w:rPr>
          <w:color w:val="000000"/>
          <w:sz w:val="24"/>
          <w:szCs w:val="24"/>
        </w:rPr>
        <w:t xml:space="preserve">Vaja panna kokku EIA eelarvekavand ja otsida võimalikke rahastusallikaid. </w:t>
      </w:r>
    </w:p>
    <w:p w14:paraId="5AF65D8C" w14:textId="0B4E088D" w:rsidR="001F30B0" w:rsidRPr="001F30B0" w:rsidRDefault="00BC2ADC" w:rsidP="00500744">
      <w:pPr>
        <w:numPr>
          <w:ilvl w:val="0"/>
          <w:numId w:val="32"/>
        </w:numPr>
        <w:spacing w:before="100" w:beforeAutospacing="1" w:after="100" w:afterAutospacing="1"/>
        <w:textAlignment w:val="baseline"/>
        <w:rPr>
          <w:color w:val="000000"/>
          <w:sz w:val="24"/>
          <w:szCs w:val="24"/>
        </w:rPr>
      </w:pPr>
      <w:r w:rsidRPr="00500744">
        <w:rPr>
          <w:color w:val="000000"/>
          <w:sz w:val="24"/>
          <w:szCs w:val="24"/>
        </w:rPr>
        <w:t>Kui peatoimetaja valitud ja esialgne kontseptsioon olemas, kaasame uues</w:t>
      </w:r>
      <w:r w:rsidR="00AC582F">
        <w:rPr>
          <w:color w:val="000000"/>
          <w:sz w:val="24"/>
          <w:szCs w:val="24"/>
        </w:rPr>
        <w:t>t</w:t>
      </w:r>
      <w:r w:rsidRPr="00500744">
        <w:rPr>
          <w:color w:val="000000"/>
          <w:sz w:val="24"/>
          <w:szCs w:val="24"/>
        </w:rPr>
        <w:t>i ka oma võrgustiku (</w:t>
      </w:r>
      <w:r w:rsidR="001F30B0" w:rsidRPr="001F30B0">
        <w:rPr>
          <w:color w:val="000000"/>
          <w:sz w:val="24"/>
          <w:szCs w:val="24"/>
        </w:rPr>
        <w:t>et kaasata edasi neid, kes juba kaasa mõtlesid, loob sidususe ja ühtse arusaama protsessist).</w:t>
      </w:r>
    </w:p>
    <w:p w14:paraId="386FACFC" w14:textId="77777777" w:rsidR="001F30B0" w:rsidRPr="001F30B0" w:rsidRDefault="001F30B0" w:rsidP="00500744">
      <w:pPr>
        <w:spacing w:before="100" w:beforeAutospacing="1" w:after="100" w:afterAutospacing="1"/>
        <w:ind w:left="360"/>
        <w:rPr>
          <w:sz w:val="24"/>
          <w:szCs w:val="24"/>
        </w:rPr>
      </w:pPr>
      <w:r w:rsidRPr="001F30B0">
        <w:rPr>
          <w:color w:val="000000"/>
          <w:sz w:val="24"/>
          <w:szCs w:val="24"/>
        </w:rPr>
        <w:t> </w:t>
      </w:r>
    </w:p>
    <w:p w14:paraId="3F5AF5A7" w14:textId="77777777" w:rsidR="00500744" w:rsidRPr="00500744" w:rsidRDefault="00500744" w:rsidP="00500744">
      <w:pPr>
        <w:spacing w:before="100" w:beforeAutospacing="1" w:after="100" w:afterAutospacing="1"/>
        <w:textAlignment w:val="baseline"/>
        <w:rPr>
          <w:b/>
          <w:bCs/>
          <w:color w:val="434343"/>
          <w:sz w:val="24"/>
          <w:szCs w:val="24"/>
        </w:rPr>
      </w:pPr>
      <w:r w:rsidRPr="00500744">
        <w:rPr>
          <w:b/>
          <w:bCs/>
          <w:color w:val="434343"/>
          <w:sz w:val="24"/>
          <w:szCs w:val="24"/>
        </w:rPr>
        <w:t xml:space="preserve">Otsused: </w:t>
      </w:r>
    </w:p>
    <w:p w14:paraId="7A15E48A" w14:textId="051E3B37" w:rsidR="00BC2ADC" w:rsidRPr="00500744" w:rsidRDefault="00BC2ADC" w:rsidP="00500744">
      <w:pPr>
        <w:pStyle w:val="Loendilik"/>
        <w:numPr>
          <w:ilvl w:val="0"/>
          <w:numId w:val="33"/>
        </w:numPr>
        <w:spacing w:before="100" w:beforeAutospacing="1" w:after="100" w:afterAutospacing="1"/>
        <w:textAlignment w:val="baseline"/>
        <w:rPr>
          <w:rFonts w:ascii="Times New Roman" w:hAnsi="Times New Roman"/>
          <w:color w:val="000000"/>
          <w:sz w:val="24"/>
          <w:szCs w:val="24"/>
        </w:rPr>
      </w:pPr>
      <w:r w:rsidRPr="00500744">
        <w:rPr>
          <w:rFonts w:ascii="Times New Roman" w:hAnsi="Times New Roman"/>
          <w:color w:val="000000"/>
          <w:sz w:val="24"/>
          <w:szCs w:val="24"/>
        </w:rPr>
        <w:lastRenderedPageBreak/>
        <w:t xml:space="preserve">Uue inimarengu aruande fookusesse saab vaimne tervis. Et Eesti saaks teha inimarengus hüppe, peame panustama inimeste pikemasse elueasse ja õnnelikkusesse. Vaimse tervise fookusesse võtmine panustab just sellesse eesmärki. </w:t>
      </w:r>
    </w:p>
    <w:p w14:paraId="0B9BFBC1" w14:textId="7C0DD9E7" w:rsidR="00BC2ADC" w:rsidRPr="00500744" w:rsidRDefault="00BC2ADC" w:rsidP="00500744">
      <w:pPr>
        <w:numPr>
          <w:ilvl w:val="0"/>
          <w:numId w:val="33"/>
        </w:numPr>
        <w:spacing w:before="100" w:beforeAutospacing="1" w:after="100" w:afterAutospacing="1"/>
        <w:textAlignment w:val="baseline"/>
        <w:rPr>
          <w:color w:val="000000"/>
          <w:sz w:val="24"/>
          <w:szCs w:val="24"/>
        </w:rPr>
      </w:pPr>
      <w:r w:rsidRPr="00500744">
        <w:rPr>
          <w:color w:val="000000"/>
          <w:sz w:val="24"/>
          <w:szCs w:val="24"/>
        </w:rPr>
        <w:t xml:space="preserve">Kairi koostab EIA eelarve mustandi ja asub otsima lisa rahastusallkaid. </w:t>
      </w:r>
    </w:p>
    <w:p w14:paraId="3A6D5E71" w14:textId="4C99096D" w:rsidR="00B462D6" w:rsidRPr="00500744" w:rsidRDefault="0044680A" w:rsidP="00500744">
      <w:pPr>
        <w:numPr>
          <w:ilvl w:val="0"/>
          <w:numId w:val="33"/>
        </w:numPr>
        <w:spacing w:before="100" w:beforeAutospacing="1" w:after="100" w:afterAutospacing="1"/>
        <w:textAlignment w:val="baseline"/>
        <w:rPr>
          <w:color w:val="000000"/>
          <w:sz w:val="24"/>
          <w:szCs w:val="24"/>
        </w:rPr>
      </w:pPr>
      <w:r w:rsidRPr="00500744">
        <w:rPr>
          <w:color w:val="000000"/>
          <w:sz w:val="24"/>
          <w:szCs w:val="24"/>
        </w:rPr>
        <w:t xml:space="preserve">Novembri alguses vaja välja kuulutada peatoimetaja konkurss. Kairi saadab konkursi teate mustandi. </w:t>
      </w:r>
    </w:p>
    <w:p w14:paraId="5AD02982" w14:textId="7DDB94FD" w:rsidR="00BC2ADC" w:rsidRPr="00500744" w:rsidRDefault="00B462D6" w:rsidP="00500744">
      <w:pPr>
        <w:numPr>
          <w:ilvl w:val="0"/>
          <w:numId w:val="33"/>
        </w:numPr>
        <w:spacing w:before="100" w:beforeAutospacing="1" w:after="100" w:afterAutospacing="1"/>
        <w:textAlignment w:val="baseline"/>
        <w:rPr>
          <w:color w:val="000000"/>
          <w:sz w:val="24"/>
          <w:szCs w:val="24"/>
        </w:rPr>
      </w:pPr>
      <w:r w:rsidRPr="00500744">
        <w:rPr>
          <w:color w:val="000000"/>
          <w:sz w:val="24"/>
          <w:szCs w:val="24"/>
        </w:rPr>
        <w:t xml:space="preserve">Triin uurib akadeemia poolt võimalikke peatoimetajakonkursist huvitatuid. </w:t>
      </w:r>
    </w:p>
    <w:p w14:paraId="7C68F920" w14:textId="22A38975" w:rsidR="001F30B0" w:rsidRPr="00500744" w:rsidRDefault="00B462D6" w:rsidP="00500744">
      <w:pPr>
        <w:numPr>
          <w:ilvl w:val="0"/>
          <w:numId w:val="33"/>
        </w:numPr>
        <w:spacing w:before="100" w:beforeAutospacing="1" w:after="100" w:afterAutospacing="1"/>
        <w:textAlignment w:val="baseline"/>
        <w:rPr>
          <w:color w:val="000000"/>
          <w:sz w:val="24"/>
          <w:szCs w:val="24"/>
        </w:rPr>
      </w:pPr>
      <w:r w:rsidRPr="00500744">
        <w:rPr>
          <w:color w:val="000000"/>
          <w:sz w:val="24"/>
          <w:szCs w:val="24"/>
        </w:rPr>
        <w:t xml:space="preserve">Kairi valmistab ette ja saadab EKK pressiteate uue EIA teema püstitamisest. </w:t>
      </w:r>
    </w:p>
    <w:p w14:paraId="080BED87" w14:textId="6052BCC8" w:rsidR="001F30B0" w:rsidRPr="00500744" w:rsidRDefault="007568D5" w:rsidP="00500744">
      <w:pPr>
        <w:pStyle w:val="Loendilik"/>
        <w:numPr>
          <w:ilvl w:val="0"/>
          <w:numId w:val="21"/>
        </w:numPr>
        <w:spacing w:before="100" w:beforeAutospacing="1" w:after="100" w:afterAutospacing="1"/>
        <w:jc w:val="both"/>
        <w:rPr>
          <w:rFonts w:ascii="Times New Roman" w:hAnsi="Times New Roman"/>
          <w:b/>
          <w:bCs/>
          <w:color w:val="000000"/>
          <w:sz w:val="24"/>
          <w:szCs w:val="24"/>
          <w:lang w:eastAsia="en-US"/>
        </w:rPr>
      </w:pPr>
      <w:r w:rsidRPr="00500744">
        <w:rPr>
          <w:rFonts w:ascii="Times New Roman" w:hAnsi="Times New Roman"/>
          <w:b/>
          <w:bCs/>
          <w:sz w:val="24"/>
          <w:szCs w:val="24"/>
        </w:rPr>
        <w:t>EKK eelarve täitmise ülevaade</w:t>
      </w:r>
    </w:p>
    <w:p w14:paraId="61212BD5" w14:textId="403AF63E" w:rsidR="007568D5" w:rsidRPr="00500744" w:rsidRDefault="007568D5"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Kairi andis ülevaate EKK tegevusaasta senisest eelarve täitmisest, korrigeerimise vajadusest ja EIA 2019/2020 lõplikust kogumaksumusest. </w:t>
      </w:r>
    </w:p>
    <w:p w14:paraId="25A2551A" w14:textId="35E8B2BF" w:rsidR="00500744" w:rsidRPr="00500744" w:rsidRDefault="007568D5"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Eelarve korrigeerimine (lisa 2): </w:t>
      </w:r>
      <w:r w:rsidRPr="00500744">
        <w:rPr>
          <w:rFonts w:ascii="Times New Roman" w:eastAsia="Calibri" w:hAnsi="Times New Roman"/>
          <w:sz w:val="24"/>
          <w:szCs w:val="24"/>
        </w:rPr>
        <w:t xml:space="preserve">Viisime tulud vastavusse tegeliku seisuga, suurendasime kommunikatsioonikulu vastavalt tegelikule vajadusele, selgema ülevaate saamiseks viisime EIA kulud eelarves vastavusse tegelike 2020 kuludega (varasemalt olid kajastatud ainult 2020 planeeritud lisakulud, muud kulud olid näidatud juba 2019. eelarves), vähendasime „Kodukoha kompass“ näitusele planeeritavat kulu, viisime sisse EIA 25 uuringu ja juubeli tähistamise kulud; korrigeerisime RA.ee-le minevaid kulutusi vastavalt tegelikele vajadustele, korrigeerisime muudele projektidele minevaid kulutusi vastavalt tegelikele vajadustele, vähendasime lähetustele ja põhivarale minevaid kulutusi. </w:t>
      </w:r>
    </w:p>
    <w:p w14:paraId="3B7530EF" w14:textId="77777777" w:rsidR="00500744" w:rsidRPr="00500744" w:rsidRDefault="00500744" w:rsidP="00500744">
      <w:pPr>
        <w:spacing w:before="100" w:beforeAutospacing="1" w:after="100" w:afterAutospacing="1"/>
        <w:jc w:val="both"/>
        <w:rPr>
          <w:b/>
          <w:bCs/>
          <w:sz w:val="24"/>
          <w:szCs w:val="24"/>
        </w:rPr>
      </w:pPr>
      <w:r w:rsidRPr="00500744">
        <w:rPr>
          <w:b/>
          <w:bCs/>
          <w:sz w:val="24"/>
          <w:szCs w:val="24"/>
        </w:rPr>
        <w:t>Otsused</w:t>
      </w:r>
      <w:r w:rsidR="007568D5" w:rsidRPr="00500744">
        <w:rPr>
          <w:b/>
          <w:bCs/>
          <w:sz w:val="24"/>
          <w:szCs w:val="24"/>
        </w:rPr>
        <w:t xml:space="preserve">: </w:t>
      </w:r>
    </w:p>
    <w:p w14:paraId="4EC87CAD" w14:textId="42552941" w:rsidR="007568D5" w:rsidRPr="00500744" w:rsidRDefault="007568D5" w:rsidP="00500744">
      <w:pPr>
        <w:pStyle w:val="Loendilik"/>
        <w:numPr>
          <w:ilvl w:val="0"/>
          <w:numId w:val="35"/>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nõukogu on nõus eelarve muutmisettepanekutega. </w:t>
      </w:r>
    </w:p>
    <w:p w14:paraId="6298B467" w14:textId="174DB1C1" w:rsidR="007568D5" w:rsidRPr="00500744" w:rsidRDefault="007568D5" w:rsidP="00500744">
      <w:pPr>
        <w:spacing w:before="100" w:beforeAutospacing="1" w:after="100" w:afterAutospacing="1"/>
        <w:jc w:val="both"/>
        <w:rPr>
          <w:sz w:val="24"/>
          <w:szCs w:val="24"/>
        </w:rPr>
      </w:pPr>
    </w:p>
    <w:p w14:paraId="1AA906E4" w14:textId="2F6D36A0" w:rsidR="007568D5" w:rsidRPr="00500744" w:rsidRDefault="007568D5" w:rsidP="00500744">
      <w:pPr>
        <w:pStyle w:val="Loendilik"/>
        <w:numPr>
          <w:ilvl w:val="0"/>
          <w:numId w:val="21"/>
        </w:numPr>
        <w:spacing w:before="100" w:beforeAutospacing="1" w:after="100" w:afterAutospacing="1"/>
        <w:jc w:val="both"/>
        <w:rPr>
          <w:rFonts w:ascii="Times New Roman" w:hAnsi="Times New Roman"/>
          <w:b/>
          <w:bCs/>
          <w:sz w:val="24"/>
          <w:szCs w:val="24"/>
        </w:rPr>
      </w:pPr>
      <w:r w:rsidRPr="00500744">
        <w:rPr>
          <w:rFonts w:ascii="Times New Roman" w:hAnsi="Times New Roman"/>
          <w:b/>
          <w:bCs/>
          <w:sz w:val="24"/>
          <w:szCs w:val="24"/>
        </w:rPr>
        <w:t xml:space="preserve">EKK tegevuste ülevaade </w:t>
      </w:r>
    </w:p>
    <w:p w14:paraId="0BD5762A" w14:textId="7A1EF2F9" w:rsidR="007568D5" w:rsidRPr="00500744" w:rsidRDefault="007568D5" w:rsidP="00500744">
      <w:pPr>
        <w:pStyle w:val="Loendilik"/>
        <w:spacing w:before="100" w:beforeAutospacing="1" w:after="100" w:afterAutospacing="1"/>
        <w:ind w:left="360"/>
        <w:jc w:val="both"/>
        <w:rPr>
          <w:rFonts w:ascii="Times New Roman" w:hAnsi="Times New Roman"/>
          <w:sz w:val="24"/>
          <w:szCs w:val="24"/>
        </w:rPr>
      </w:pPr>
      <w:r w:rsidRPr="00500744">
        <w:rPr>
          <w:rFonts w:ascii="Times New Roman" w:hAnsi="Times New Roman"/>
          <w:sz w:val="24"/>
          <w:szCs w:val="24"/>
        </w:rPr>
        <w:t>Kairi andis ülevaate EKK tegevustest</w:t>
      </w:r>
      <w:r w:rsidR="00500744" w:rsidRPr="00500744">
        <w:rPr>
          <w:rFonts w:ascii="Times New Roman" w:hAnsi="Times New Roman"/>
          <w:sz w:val="24"/>
          <w:szCs w:val="24"/>
        </w:rPr>
        <w:t>:</w:t>
      </w:r>
    </w:p>
    <w:p w14:paraId="52D2FA21" w14:textId="2396E18F" w:rsidR="007568D5" w:rsidRPr="00500744" w:rsidRDefault="007568D5"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EIA 2019/2020 jätkuprojekt- </w:t>
      </w:r>
      <w:r w:rsidRPr="00500744">
        <w:rPr>
          <w:rFonts w:ascii="Times New Roman" w:hAnsi="Times New Roman"/>
          <w:b/>
          <w:bCs/>
          <w:sz w:val="24"/>
          <w:szCs w:val="24"/>
        </w:rPr>
        <w:t>Rändnäitus „Kodukoha kompass“</w:t>
      </w:r>
      <w:r w:rsidRPr="00500744">
        <w:rPr>
          <w:rFonts w:ascii="Times New Roman" w:hAnsi="Times New Roman"/>
          <w:sz w:val="24"/>
          <w:szCs w:val="24"/>
        </w:rPr>
        <w:t>. 2020 on näitus Paides, Rakveres ja Narvas. Narva jaoks tõlkisime näituse üks ühele vene keelde. Kõi</w:t>
      </w:r>
      <w:r w:rsidR="0032140D" w:rsidRPr="00500744">
        <w:rPr>
          <w:rFonts w:ascii="Times New Roman" w:hAnsi="Times New Roman"/>
          <w:sz w:val="24"/>
          <w:szCs w:val="24"/>
        </w:rPr>
        <w:t>k</w:t>
      </w:r>
      <w:r w:rsidRPr="00500744">
        <w:rPr>
          <w:rFonts w:ascii="Times New Roman" w:hAnsi="Times New Roman"/>
          <w:sz w:val="24"/>
          <w:szCs w:val="24"/>
        </w:rPr>
        <w:t>kides linnades oleme saanud koostööpartneriks nii raamatukogu kui ka linnavalitsuse</w:t>
      </w:r>
      <w:r w:rsidR="0032140D" w:rsidRPr="00500744">
        <w:rPr>
          <w:rFonts w:ascii="Times New Roman" w:hAnsi="Times New Roman"/>
          <w:sz w:val="24"/>
          <w:szCs w:val="24"/>
        </w:rPr>
        <w:t xml:space="preserve"> ning kohaliku ajalehe</w:t>
      </w:r>
      <w:r w:rsidRPr="00500744">
        <w:rPr>
          <w:rFonts w:ascii="Times New Roman" w:hAnsi="Times New Roman"/>
          <w:sz w:val="24"/>
          <w:szCs w:val="24"/>
        </w:rPr>
        <w:t xml:space="preserve">. </w:t>
      </w:r>
      <w:r w:rsidR="0032140D" w:rsidRPr="00500744">
        <w:rPr>
          <w:rFonts w:ascii="Times New Roman" w:hAnsi="Times New Roman"/>
          <w:sz w:val="24"/>
          <w:szCs w:val="24"/>
        </w:rPr>
        <w:t xml:space="preserve">Lisaks pakume kohalikele organisatsioonidele ja linnavalitsusele ka näitusest tõukuvaid inspireerivaid loenguid (tänu Kultuurkapitali toetusele saame tasuda loengupidajate honorarid). Narva mineku ajaks saavad valmis ka kahes keeles kahele kooliastmele mõeldud õpilehed. Need soodustavad ühiskonnaõpetuse tunni raames näitusekülastust. </w:t>
      </w:r>
    </w:p>
    <w:p w14:paraId="53CB2311" w14:textId="716C014F" w:rsidR="0032140D" w:rsidRPr="00500744" w:rsidRDefault="0032140D" w:rsidP="00500744">
      <w:pPr>
        <w:pStyle w:val="Loendilik"/>
        <w:spacing w:before="100" w:beforeAutospacing="1" w:after="100" w:afterAutospacing="1"/>
        <w:ind w:left="360"/>
        <w:jc w:val="both"/>
        <w:rPr>
          <w:rFonts w:ascii="Times New Roman" w:hAnsi="Times New Roman"/>
          <w:sz w:val="24"/>
          <w:szCs w:val="24"/>
        </w:rPr>
      </w:pPr>
      <w:r w:rsidRPr="00500744">
        <w:rPr>
          <w:rFonts w:ascii="Times New Roman" w:hAnsi="Times New Roman"/>
          <w:sz w:val="24"/>
          <w:szCs w:val="24"/>
        </w:rPr>
        <w:t>Valmistame ette 2021 näitusetuuri logistikat ning võtame ühendust erinevate kesk</w:t>
      </w:r>
      <w:r w:rsidR="00AC582F">
        <w:rPr>
          <w:rFonts w:ascii="Times New Roman" w:hAnsi="Times New Roman"/>
          <w:sz w:val="24"/>
          <w:szCs w:val="24"/>
        </w:rPr>
        <w:t>r</w:t>
      </w:r>
      <w:r w:rsidRPr="00500744">
        <w:rPr>
          <w:rFonts w:ascii="Times New Roman" w:hAnsi="Times New Roman"/>
          <w:sz w:val="24"/>
          <w:szCs w:val="24"/>
        </w:rPr>
        <w:t xml:space="preserve">aamatukogude ja linnavalitsustega. </w:t>
      </w:r>
    </w:p>
    <w:p w14:paraId="2B72D35A" w14:textId="577B1568" w:rsidR="00EA1379" w:rsidRPr="00500744" w:rsidRDefault="0032140D"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b/>
          <w:bCs/>
          <w:sz w:val="24"/>
          <w:szCs w:val="24"/>
        </w:rPr>
        <w:t>Rahvaalgatus.ee tegevus</w:t>
      </w:r>
      <w:r w:rsidRPr="00500744">
        <w:rPr>
          <w:rFonts w:ascii="Times New Roman" w:hAnsi="Times New Roman"/>
          <w:sz w:val="24"/>
          <w:szCs w:val="24"/>
        </w:rPr>
        <w:t>: a</w:t>
      </w:r>
      <w:r w:rsidRPr="0032140D">
        <w:rPr>
          <w:rFonts w:ascii="Times New Roman" w:hAnsi="Times New Roman"/>
          <w:sz w:val="24"/>
          <w:szCs w:val="24"/>
        </w:rPr>
        <w:t xml:space="preserve">ugustist </w:t>
      </w:r>
      <w:r w:rsidRPr="00500744">
        <w:rPr>
          <w:rFonts w:ascii="Times New Roman" w:hAnsi="Times New Roman"/>
          <w:sz w:val="24"/>
          <w:szCs w:val="24"/>
        </w:rPr>
        <w:t xml:space="preserve">tegime avalikuks ra.ee-l </w:t>
      </w:r>
      <w:r w:rsidRPr="0032140D">
        <w:rPr>
          <w:rFonts w:ascii="Times New Roman" w:hAnsi="Times New Roman"/>
          <w:sz w:val="24"/>
          <w:szCs w:val="24"/>
        </w:rPr>
        <w:t>KOV</w:t>
      </w:r>
      <w:r w:rsidRPr="00500744">
        <w:rPr>
          <w:rFonts w:ascii="Times New Roman" w:hAnsi="Times New Roman"/>
          <w:sz w:val="24"/>
          <w:szCs w:val="24"/>
        </w:rPr>
        <w:t xml:space="preserve"> tasandil </w:t>
      </w:r>
      <w:r w:rsidR="00EA1379" w:rsidRPr="00500744">
        <w:rPr>
          <w:rFonts w:ascii="Times New Roman" w:hAnsi="Times New Roman"/>
          <w:sz w:val="24"/>
          <w:szCs w:val="24"/>
        </w:rPr>
        <w:t>osalemise</w:t>
      </w:r>
      <w:r w:rsidRPr="0032140D">
        <w:rPr>
          <w:rFonts w:ascii="Times New Roman" w:hAnsi="Times New Roman"/>
          <w:sz w:val="24"/>
          <w:szCs w:val="24"/>
        </w:rPr>
        <w:t xml:space="preserve"> alalehe</w:t>
      </w:r>
      <w:r w:rsidRPr="00500744">
        <w:rPr>
          <w:rFonts w:ascii="Times New Roman" w:hAnsi="Times New Roman"/>
          <w:sz w:val="24"/>
          <w:szCs w:val="24"/>
        </w:rPr>
        <w:t xml:space="preserve">. </w:t>
      </w:r>
      <w:r w:rsidR="00EA1379" w:rsidRPr="00500744">
        <w:rPr>
          <w:rFonts w:ascii="Times New Roman" w:hAnsi="Times New Roman"/>
          <w:sz w:val="24"/>
          <w:szCs w:val="24"/>
        </w:rPr>
        <w:t>See töö on täitsa algusjärgus ja vajab omavalitsustega rätsep</w:t>
      </w:r>
      <w:r w:rsidR="00AC582F">
        <w:rPr>
          <w:rFonts w:ascii="Times New Roman" w:hAnsi="Times New Roman"/>
          <w:sz w:val="24"/>
          <w:szCs w:val="24"/>
        </w:rPr>
        <w:t>a</w:t>
      </w:r>
      <w:r w:rsidR="00EA1379" w:rsidRPr="00500744">
        <w:rPr>
          <w:rFonts w:ascii="Times New Roman" w:hAnsi="Times New Roman"/>
          <w:sz w:val="24"/>
          <w:szCs w:val="24"/>
        </w:rPr>
        <w:t>-stiilis suhtlemist. Vaja selgeks saada, kas konkreetne KOV juba kasutab mingit kaasarääkimise platvormi, kes on KOV-des need inimesed, kes RA.ee-s kogutud allkirjad peaks vastu võtma; kuidas saada KOV-lt pöördumiste menetlusinfot</w:t>
      </w:r>
      <w:r w:rsidRPr="0032140D">
        <w:rPr>
          <w:rFonts w:ascii="Times New Roman" w:hAnsi="Times New Roman"/>
          <w:sz w:val="24"/>
          <w:szCs w:val="24"/>
        </w:rPr>
        <w:t xml:space="preserve"> </w:t>
      </w:r>
      <w:r w:rsidR="00EA1379" w:rsidRPr="00500744">
        <w:rPr>
          <w:rFonts w:ascii="Times New Roman" w:hAnsi="Times New Roman"/>
          <w:sz w:val="24"/>
          <w:szCs w:val="24"/>
        </w:rPr>
        <w:t xml:space="preserve">jms. </w:t>
      </w:r>
    </w:p>
    <w:p w14:paraId="3FA6007B" w14:textId="2C75381C" w:rsidR="0032140D" w:rsidRPr="0032140D" w:rsidRDefault="00EA1379" w:rsidP="00500744">
      <w:pPr>
        <w:pStyle w:val="Loendilik"/>
        <w:spacing w:before="100" w:beforeAutospacing="1" w:after="100" w:afterAutospacing="1"/>
        <w:ind w:left="360"/>
        <w:jc w:val="both"/>
        <w:rPr>
          <w:rFonts w:ascii="Times New Roman" w:hAnsi="Times New Roman"/>
          <w:sz w:val="24"/>
          <w:szCs w:val="24"/>
        </w:rPr>
      </w:pPr>
      <w:r w:rsidRPr="00500744">
        <w:rPr>
          <w:rFonts w:ascii="Times New Roman" w:hAnsi="Times New Roman"/>
          <w:sz w:val="24"/>
          <w:szCs w:val="24"/>
        </w:rPr>
        <w:lastRenderedPageBreak/>
        <w:t>Soovime ka hakata EKK tegevused kohaliku demokraatia ja avatud valitsemise oma parneritele tutvustama.</w:t>
      </w:r>
      <w:r w:rsidR="00AC582F">
        <w:rPr>
          <w:rFonts w:ascii="Times New Roman" w:hAnsi="Times New Roman"/>
          <w:sz w:val="24"/>
          <w:szCs w:val="24"/>
        </w:rPr>
        <w:t xml:space="preserve"> </w:t>
      </w:r>
      <w:r w:rsidRPr="00500744">
        <w:rPr>
          <w:rFonts w:ascii="Times New Roman" w:hAnsi="Times New Roman"/>
          <w:sz w:val="24"/>
          <w:szCs w:val="24"/>
        </w:rPr>
        <w:t>Teeme visiidi Linnade ja Valdada Liitu, suhtleme Rahandusministeeriumiga, plaanime kommunikatsiooni edastada KÜSKI maakondlike koordinaatotorite kaudu ( et kommunikeerida kohalikul tasandil kaasa rääkimise õigustest ja v</w:t>
      </w:r>
      <w:r w:rsidR="00AC582F">
        <w:rPr>
          <w:rFonts w:ascii="Times New Roman" w:hAnsi="Times New Roman"/>
          <w:sz w:val="24"/>
          <w:szCs w:val="24"/>
        </w:rPr>
        <w:t>õ</w:t>
      </w:r>
      <w:r w:rsidRPr="00500744">
        <w:rPr>
          <w:rFonts w:ascii="Times New Roman" w:hAnsi="Times New Roman"/>
          <w:sz w:val="24"/>
          <w:szCs w:val="24"/>
        </w:rPr>
        <w:t xml:space="preserve">imalustest).  </w:t>
      </w:r>
    </w:p>
    <w:p w14:paraId="5E6D442D" w14:textId="2F668BD4" w:rsidR="0032140D" w:rsidRPr="0032140D" w:rsidRDefault="00EA1379" w:rsidP="00500744">
      <w:pPr>
        <w:pStyle w:val="Loendilik"/>
        <w:spacing w:before="100" w:beforeAutospacing="1" w:after="100" w:afterAutospacing="1"/>
        <w:ind w:left="360"/>
        <w:jc w:val="both"/>
        <w:rPr>
          <w:rFonts w:ascii="Times New Roman" w:hAnsi="Times New Roman"/>
          <w:sz w:val="24"/>
          <w:szCs w:val="24"/>
        </w:rPr>
      </w:pPr>
      <w:r w:rsidRPr="00500744">
        <w:rPr>
          <w:rFonts w:ascii="Times New Roman" w:hAnsi="Times New Roman"/>
          <w:sz w:val="24"/>
          <w:szCs w:val="24"/>
        </w:rPr>
        <w:t xml:space="preserve">Augusti lõpust läks Maarja-Leena Saar lapsehoolduspuhkusele ja tema asemele tuli tööle </w:t>
      </w:r>
      <w:r w:rsidR="0032140D" w:rsidRPr="0032140D">
        <w:rPr>
          <w:rFonts w:ascii="Times New Roman" w:hAnsi="Times New Roman"/>
          <w:sz w:val="24"/>
          <w:szCs w:val="24"/>
        </w:rPr>
        <w:t xml:space="preserve">Kadri </w:t>
      </w:r>
      <w:r w:rsidRPr="00500744">
        <w:rPr>
          <w:rFonts w:ascii="Times New Roman" w:hAnsi="Times New Roman"/>
          <w:sz w:val="24"/>
          <w:szCs w:val="24"/>
        </w:rPr>
        <w:t xml:space="preserve">Org-Lilleväli. Kadri on kiirelt võtnud kõik kohaliku tasandi ja noortega seonduvad demokraatiaprojektid üle, asunud valdkonda edendama. </w:t>
      </w:r>
    </w:p>
    <w:p w14:paraId="20DD55DB" w14:textId="1512E5DE" w:rsidR="0032140D" w:rsidRPr="0032140D" w:rsidRDefault="00EA1379"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Sügisel on suure tähelepanu all </w:t>
      </w:r>
      <w:r w:rsidR="0032140D" w:rsidRPr="0032140D">
        <w:rPr>
          <w:rFonts w:ascii="Times New Roman" w:hAnsi="Times New Roman"/>
          <w:b/>
          <w:bCs/>
          <w:sz w:val="24"/>
          <w:szCs w:val="24"/>
        </w:rPr>
        <w:t>Ra.ee parandustööd</w:t>
      </w:r>
      <w:r w:rsidRPr="00500744">
        <w:rPr>
          <w:rFonts w:ascii="Times New Roman" w:hAnsi="Times New Roman"/>
          <w:sz w:val="24"/>
          <w:szCs w:val="24"/>
        </w:rPr>
        <w:t xml:space="preserve">. </w:t>
      </w:r>
      <w:r w:rsidR="00295425" w:rsidRPr="00500744">
        <w:rPr>
          <w:rFonts w:ascii="Times New Roman" w:hAnsi="Times New Roman"/>
          <w:sz w:val="24"/>
          <w:szCs w:val="24"/>
        </w:rPr>
        <w:t xml:space="preserve">Ra.ee on nelja aastaga kenasti tööle hakanud, meil on aina enam algatusi ja kasutajaid, on aeg hakata tähelepanu suunama lehe visuaalsele ja keelelisele poolele. See on osa EKK identiteedist ja peab käima ühte jalga ka EKK kodulehega.  Vaja tekstikorpuse toimetamist ja ühtlustamist, menüüpuntide üle vaatamist, </w:t>
      </w:r>
      <w:r w:rsidRPr="00500744">
        <w:rPr>
          <w:rFonts w:ascii="Times New Roman" w:hAnsi="Times New Roman"/>
          <w:sz w:val="24"/>
          <w:szCs w:val="24"/>
        </w:rPr>
        <w:t>kasutajateekon</w:t>
      </w:r>
      <w:r w:rsidR="00295425" w:rsidRPr="00500744">
        <w:rPr>
          <w:rFonts w:ascii="Times New Roman" w:hAnsi="Times New Roman"/>
          <w:sz w:val="24"/>
          <w:szCs w:val="24"/>
        </w:rPr>
        <w:t xml:space="preserve">na kenamaks disainimist. </w:t>
      </w:r>
    </w:p>
    <w:p w14:paraId="66336E6D" w14:textId="27F646F1" w:rsidR="0032140D" w:rsidRPr="00500744" w:rsidRDefault="00295425"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On alanud koostöö projekt </w:t>
      </w:r>
      <w:r w:rsidR="0032140D" w:rsidRPr="0032140D">
        <w:rPr>
          <w:rFonts w:ascii="Times New Roman" w:hAnsi="Times New Roman"/>
          <w:sz w:val="24"/>
          <w:szCs w:val="24"/>
        </w:rPr>
        <w:t>Korruptsioonivaba Eestiga</w:t>
      </w:r>
      <w:r w:rsidRPr="00500744">
        <w:rPr>
          <w:rFonts w:ascii="Times New Roman" w:hAnsi="Times New Roman"/>
          <w:sz w:val="24"/>
          <w:szCs w:val="24"/>
        </w:rPr>
        <w:t xml:space="preserve">, mille raames piloteerime kevadel 2021 neljas </w:t>
      </w:r>
      <w:r w:rsidRPr="00500744">
        <w:rPr>
          <w:rFonts w:ascii="Times New Roman" w:hAnsi="Times New Roman"/>
          <w:b/>
          <w:bCs/>
          <w:sz w:val="24"/>
          <w:szCs w:val="24"/>
        </w:rPr>
        <w:t>Eesti koolis kaasavat eelarvestamist</w:t>
      </w:r>
      <w:r w:rsidRPr="00500744">
        <w:rPr>
          <w:rFonts w:ascii="Times New Roman" w:hAnsi="Times New Roman"/>
          <w:sz w:val="24"/>
          <w:szCs w:val="24"/>
        </w:rPr>
        <w:t xml:space="preserve"> (üks EKK tegevus noored ja demokraatia suunal). Ra.ee pakub selleks oma hariduslikul demokraatia harjutamise alalehel sobivat keskkonda. </w:t>
      </w:r>
    </w:p>
    <w:p w14:paraId="18B99A1F" w14:textId="647D174F" w:rsidR="0032140D" w:rsidRPr="0032140D" w:rsidRDefault="00295425"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Tegevuskavas oli ette nähtud ka </w:t>
      </w:r>
      <w:r w:rsidRPr="00500744">
        <w:rPr>
          <w:rFonts w:ascii="Times New Roman" w:hAnsi="Times New Roman"/>
          <w:b/>
          <w:bCs/>
          <w:sz w:val="24"/>
          <w:szCs w:val="24"/>
        </w:rPr>
        <w:t>Kodanikupäeva tähistamine</w:t>
      </w:r>
      <w:r w:rsidRPr="00500744">
        <w:rPr>
          <w:rFonts w:ascii="Times New Roman" w:hAnsi="Times New Roman"/>
          <w:sz w:val="24"/>
          <w:szCs w:val="24"/>
        </w:rPr>
        <w:t xml:space="preserve">, ent kuna tabavat ideed pole tulnud ja on ka keeruline avalikku üritust teha, siis jätame selle plaani hetkel teostamata.  </w:t>
      </w:r>
    </w:p>
    <w:p w14:paraId="5E202A75" w14:textId="15A5B6C1" w:rsidR="0032140D" w:rsidRPr="00500744" w:rsidRDefault="00500744"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b/>
          <w:bCs/>
          <w:sz w:val="24"/>
          <w:szCs w:val="24"/>
        </w:rPr>
        <w:t>EIA 25</w:t>
      </w:r>
      <w:r w:rsidRPr="00500744">
        <w:rPr>
          <w:rFonts w:ascii="Times New Roman" w:hAnsi="Times New Roman"/>
          <w:sz w:val="24"/>
          <w:szCs w:val="24"/>
        </w:rPr>
        <w:t xml:space="preserve">- Lauristini uurimus saab valmis nov. alguses. Siis läheb tekst toimetamisele ja kujundamisele ( et vormuks ilus pdf). Avalikustamise ja meediatöö lükkame 2021. a jaanuarisse. See saab olema väärikas ja ilus algus taasiseseisvumise 30. aasta tähistamisele. </w:t>
      </w:r>
    </w:p>
    <w:p w14:paraId="0F463FA0" w14:textId="3DA52B94" w:rsidR="00500744" w:rsidRPr="00934B04" w:rsidRDefault="00500744" w:rsidP="00500744">
      <w:pPr>
        <w:pStyle w:val="Loendilik"/>
        <w:numPr>
          <w:ilvl w:val="1"/>
          <w:numId w:val="21"/>
        </w:numPr>
        <w:spacing w:before="100" w:beforeAutospacing="1" w:after="100" w:afterAutospacing="1"/>
        <w:jc w:val="both"/>
        <w:rPr>
          <w:rFonts w:ascii="Times New Roman" w:hAnsi="Times New Roman"/>
          <w:sz w:val="24"/>
          <w:szCs w:val="24"/>
        </w:rPr>
      </w:pPr>
      <w:r w:rsidRPr="00500744">
        <w:rPr>
          <w:rFonts w:ascii="Times New Roman" w:hAnsi="Times New Roman"/>
          <w:sz w:val="24"/>
          <w:szCs w:val="24"/>
        </w:rPr>
        <w:t xml:space="preserve">Valminud on uus </w:t>
      </w:r>
      <w:r w:rsidRPr="00500744">
        <w:rPr>
          <w:rFonts w:ascii="Times New Roman" w:hAnsi="Times New Roman"/>
          <w:b/>
          <w:bCs/>
          <w:sz w:val="24"/>
          <w:szCs w:val="24"/>
        </w:rPr>
        <w:t>EKK graafiline identiteet</w:t>
      </w:r>
      <w:r w:rsidRPr="00500744">
        <w:rPr>
          <w:rFonts w:ascii="Times New Roman" w:hAnsi="Times New Roman"/>
          <w:sz w:val="24"/>
          <w:szCs w:val="24"/>
        </w:rPr>
        <w:t xml:space="preserve">: logo, kirjastiil. 2020. a lõpuk sloodame valmis saada ka uue kodulehega. Ilusasti on käima läinud EKK igakuise uudiskirjad. </w:t>
      </w:r>
    </w:p>
    <w:p w14:paraId="2D522A93" w14:textId="04859B98" w:rsidR="007568D5" w:rsidRPr="00934B04" w:rsidRDefault="00500744" w:rsidP="00934B04">
      <w:pPr>
        <w:spacing w:before="100" w:beforeAutospacing="1" w:after="100" w:afterAutospacing="1"/>
        <w:rPr>
          <w:b/>
          <w:color w:val="000000"/>
          <w:sz w:val="24"/>
          <w:szCs w:val="24"/>
          <w:lang w:eastAsia="en-US"/>
        </w:rPr>
      </w:pPr>
      <w:r w:rsidRPr="00500744">
        <w:rPr>
          <w:b/>
          <w:color w:val="000000"/>
          <w:sz w:val="24"/>
          <w:szCs w:val="24"/>
          <w:lang w:eastAsia="en-US"/>
        </w:rPr>
        <w:t>Otsused:  võetud teadmiseks</w:t>
      </w:r>
    </w:p>
    <w:p w14:paraId="0A257D03" w14:textId="2CAC313C" w:rsidR="007568D5" w:rsidRPr="00500744" w:rsidRDefault="00500744" w:rsidP="00500744">
      <w:pPr>
        <w:pStyle w:val="Loendilik"/>
        <w:numPr>
          <w:ilvl w:val="0"/>
          <w:numId w:val="21"/>
        </w:numPr>
        <w:spacing w:before="100" w:beforeAutospacing="1" w:after="100" w:afterAutospacing="1"/>
        <w:jc w:val="both"/>
        <w:rPr>
          <w:rFonts w:ascii="Times New Roman" w:hAnsi="Times New Roman"/>
          <w:b/>
          <w:bCs/>
          <w:color w:val="000000"/>
          <w:sz w:val="24"/>
          <w:szCs w:val="24"/>
          <w:lang w:eastAsia="en-US"/>
        </w:rPr>
      </w:pPr>
      <w:r w:rsidRPr="00500744">
        <w:rPr>
          <w:rFonts w:ascii="Times New Roman" w:hAnsi="Times New Roman"/>
          <w:b/>
          <w:bCs/>
          <w:color w:val="000000"/>
          <w:sz w:val="24"/>
          <w:szCs w:val="24"/>
          <w:lang w:eastAsia="en-US"/>
        </w:rPr>
        <w:t>Muud küsimusd</w:t>
      </w:r>
    </w:p>
    <w:p w14:paraId="11E74BD1" w14:textId="14AEDB61" w:rsidR="0060773B" w:rsidRPr="00500744" w:rsidRDefault="00500744" w:rsidP="00934B04">
      <w:pPr>
        <w:spacing w:before="100" w:beforeAutospacing="1" w:after="100" w:afterAutospacing="1"/>
        <w:jc w:val="both"/>
        <w:rPr>
          <w:color w:val="000000"/>
          <w:sz w:val="24"/>
          <w:szCs w:val="24"/>
          <w:lang w:eastAsia="en-US"/>
        </w:rPr>
      </w:pPr>
      <w:r w:rsidRPr="00500744">
        <w:rPr>
          <w:color w:val="000000"/>
          <w:sz w:val="24"/>
          <w:szCs w:val="24"/>
          <w:lang w:eastAsia="en-US"/>
        </w:rPr>
        <w:t>4.1 EKK s</w:t>
      </w:r>
      <w:r w:rsidR="007568D5" w:rsidRPr="00500744">
        <w:rPr>
          <w:color w:val="000000"/>
          <w:sz w:val="24"/>
          <w:szCs w:val="24"/>
          <w:lang w:eastAsia="en-US"/>
        </w:rPr>
        <w:t>trateegiakoosolek</w:t>
      </w:r>
      <w:r w:rsidRPr="00500744">
        <w:rPr>
          <w:color w:val="000000"/>
          <w:sz w:val="24"/>
          <w:szCs w:val="24"/>
          <w:lang w:eastAsia="en-US"/>
        </w:rPr>
        <w:t xml:space="preserve"> toimub 24.11.2020 Kultuurikatla Torni seminariruumis</w:t>
      </w:r>
    </w:p>
    <w:p w14:paraId="71544DEA" w14:textId="77777777" w:rsidR="00F73663" w:rsidRPr="00500744" w:rsidRDefault="00F73663" w:rsidP="00500744">
      <w:pPr>
        <w:spacing w:before="100" w:beforeAutospacing="1" w:after="100" w:afterAutospacing="1"/>
        <w:rPr>
          <w:color w:val="000000"/>
          <w:sz w:val="24"/>
          <w:szCs w:val="24"/>
          <w:lang w:eastAsia="en-US"/>
        </w:rPr>
      </w:pPr>
    </w:p>
    <w:p w14:paraId="4A3E04AA" w14:textId="77777777" w:rsidR="005367FB" w:rsidRPr="00500744" w:rsidRDefault="005367FB" w:rsidP="00500744">
      <w:pPr>
        <w:shd w:val="clear" w:color="auto" w:fill="FFFFFF"/>
        <w:spacing w:before="100" w:beforeAutospacing="1" w:after="100" w:afterAutospacing="1"/>
        <w:ind w:left="360"/>
        <w:jc w:val="both"/>
        <w:rPr>
          <w:color w:val="222222"/>
          <w:sz w:val="24"/>
          <w:szCs w:val="24"/>
        </w:rPr>
      </w:pPr>
      <w:r w:rsidRPr="00500744">
        <w:rPr>
          <w:color w:val="222222"/>
          <w:sz w:val="24"/>
          <w:szCs w:val="24"/>
        </w:rPr>
        <w:t>Nõukogu protokoll on allkirjastatud digitaalselt.</w:t>
      </w:r>
    </w:p>
    <w:p w14:paraId="4845D4EF" w14:textId="77777777"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 </w:t>
      </w:r>
    </w:p>
    <w:p w14:paraId="3A06B33C" w14:textId="77777777"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                                            </w:t>
      </w:r>
    </w:p>
    <w:p w14:paraId="2E16D98B" w14:textId="77777777" w:rsidR="005367FB" w:rsidRPr="00500744" w:rsidRDefault="005367FB" w:rsidP="00500744">
      <w:pPr>
        <w:shd w:val="clear" w:color="auto" w:fill="FFFFFF"/>
        <w:spacing w:before="100" w:beforeAutospacing="1" w:after="100" w:afterAutospacing="1"/>
        <w:rPr>
          <w:color w:val="222222"/>
          <w:sz w:val="24"/>
          <w:szCs w:val="24"/>
        </w:rPr>
      </w:pPr>
      <w:r w:rsidRPr="00500744">
        <w:rPr>
          <w:color w:val="222222"/>
          <w:sz w:val="24"/>
          <w:szCs w:val="24"/>
        </w:rPr>
        <w:t xml:space="preserve">Kaie Karniol                                                                </w:t>
      </w:r>
      <w:r w:rsidRPr="00500744">
        <w:rPr>
          <w:color w:val="222222"/>
          <w:sz w:val="24"/>
          <w:szCs w:val="24"/>
        </w:rPr>
        <w:br/>
        <w:t>koosoleku juhataja                                                                          </w:t>
      </w:r>
    </w:p>
    <w:p w14:paraId="3DA46DAE" w14:textId="77777777"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 </w:t>
      </w:r>
    </w:p>
    <w:p w14:paraId="68109149" w14:textId="77777777"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                                           ..................................</w:t>
      </w:r>
    </w:p>
    <w:p w14:paraId="0C244003" w14:textId="77777777" w:rsidR="00934B0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 xml:space="preserve"> Andres Kütt                                                                Külli</w:t>
      </w:r>
      <w:r w:rsidR="00934B04">
        <w:rPr>
          <w:color w:val="222222"/>
          <w:sz w:val="24"/>
          <w:szCs w:val="24"/>
        </w:rPr>
        <w:t xml:space="preserve"> </w:t>
      </w:r>
    </w:p>
    <w:p w14:paraId="5EA29EFE" w14:textId="4A35C71B"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lastRenderedPageBreak/>
        <w:t>Taro                                                        </w:t>
      </w:r>
    </w:p>
    <w:p w14:paraId="1FBA71AF" w14:textId="77777777"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  </w:t>
      </w:r>
    </w:p>
    <w:p w14:paraId="4EA80045" w14:textId="77777777" w:rsidR="005367FB" w:rsidRPr="00500744" w:rsidRDefault="005367FB" w:rsidP="00500744">
      <w:pPr>
        <w:shd w:val="clear" w:color="auto" w:fill="FFFFFF"/>
        <w:spacing w:before="100" w:beforeAutospacing="1" w:after="100" w:afterAutospacing="1"/>
        <w:jc w:val="both"/>
        <w:rPr>
          <w:color w:val="222222"/>
          <w:sz w:val="24"/>
          <w:szCs w:val="24"/>
        </w:rPr>
      </w:pPr>
      <w:r w:rsidRPr="00500744">
        <w:rPr>
          <w:color w:val="222222"/>
          <w:sz w:val="24"/>
          <w:szCs w:val="24"/>
        </w:rPr>
        <w:t>……………………………</w:t>
      </w:r>
      <w:r w:rsidRPr="00500744">
        <w:rPr>
          <w:color w:val="222222"/>
          <w:sz w:val="24"/>
          <w:szCs w:val="24"/>
        </w:rPr>
        <w:tab/>
      </w:r>
      <w:r w:rsidRPr="00500744">
        <w:rPr>
          <w:color w:val="222222"/>
          <w:sz w:val="24"/>
          <w:szCs w:val="24"/>
        </w:rPr>
        <w:tab/>
      </w:r>
      <w:r w:rsidRPr="00500744">
        <w:rPr>
          <w:color w:val="222222"/>
          <w:sz w:val="24"/>
          <w:szCs w:val="24"/>
        </w:rPr>
        <w:tab/>
        <w:t>………………………</w:t>
      </w:r>
    </w:p>
    <w:p w14:paraId="1E1F2BAA" w14:textId="77777777" w:rsidR="005367FB" w:rsidRPr="00500744" w:rsidRDefault="005367FB" w:rsidP="00500744">
      <w:pPr>
        <w:shd w:val="clear" w:color="auto" w:fill="FFFFFF"/>
        <w:spacing w:before="100" w:beforeAutospacing="1" w:after="100" w:afterAutospacing="1"/>
        <w:rPr>
          <w:color w:val="222222"/>
          <w:sz w:val="24"/>
          <w:szCs w:val="24"/>
        </w:rPr>
      </w:pPr>
      <w:r w:rsidRPr="00500744">
        <w:rPr>
          <w:color w:val="222222"/>
          <w:sz w:val="24"/>
          <w:szCs w:val="24"/>
        </w:rPr>
        <w:t xml:space="preserve">Triin Vihalemm </w:t>
      </w:r>
      <w:r w:rsidRPr="00500744">
        <w:rPr>
          <w:color w:val="222222"/>
          <w:sz w:val="24"/>
          <w:szCs w:val="24"/>
        </w:rPr>
        <w:tab/>
      </w:r>
      <w:r w:rsidRPr="00500744">
        <w:rPr>
          <w:color w:val="222222"/>
          <w:sz w:val="24"/>
          <w:szCs w:val="24"/>
        </w:rPr>
        <w:tab/>
      </w:r>
      <w:r w:rsidRPr="00500744">
        <w:rPr>
          <w:color w:val="222222"/>
          <w:sz w:val="24"/>
          <w:szCs w:val="24"/>
        </w:rPr>
        <w:tab/>
      </w:r>
      <w:r w:rsidRPr="00500744">
        <w:rPr>
          <w:color w:val="222222"/>
          <w:sz w:val="24"/>
          <w:szCs w:val="24"/>
        </w:rPr>
        <w:tab/>
      </w:r>
      <w:r w:rsidRPr="00500744">
        <w:rPr>
          <w:color w:val="222222"/>
          <w:sz w:val="24"/>
          <w:szCs w:val="24"/>
        </w:rPr>
        <w:tab/>
        <w:t>Ülar Mark</w:t>
      </w:r>
      <w:r w:rsidRPr="00500744">
        <w:rPr>
          <w:color w:val="222222"/>
          <w:sz w:val="24"/>
          <w:szCs w:val="24"/>
        </w:rPr>
        <w:br/>
        <w:t>                </w:t>
      </w:r>
    </w:p>
    <w:p w14:paraId="2CDACF02" w14:textId="77777777" w:rsidR="005367FB" w:rsidRPr="00500744" w:rsidRDefault="005367FB" w:rsidP="00500744">
      <w:pPr>
        <w:shd w:val="clear" w:color="auto" w:fill="FFFFFF"/>
        <w:spacing w:before="100" w:beforeAutospacing="1" w:after="100" w:afterAutospacing="1"/>
        <w:jc w:val="both"/>
        <w:rPr>
          <w:color w:val="222222"/>
          <w:sz w:val="24"/>
          <w:szCs w:val="24"/>
        </w:rPr>
      </w:pPr>
    </w:p>
    <w:sectPr w:rsidR="005367FB" w:rsidRPr="00500744" w:rsidSect="00D04E33">
      <w:head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911B0" w14:textId="77777777" w:rsidR="00F41240" w:rsidRDefault="00F41240" w:rsidP="00B27E42">
      <w:r>
        <w:separator/>
      </w:r>
    </w:p>
  </w:endnote>
  <w:endnote w:type="continuationSeparator" w:id="0">
    <w:p w14:paraId="1F1AEADF" w14:textId="77777777" w:rsidR="00F41240" w:rsidRDefault="00F41240" w:rsidP="00B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altName w:val="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387C" w14:textId="77777777" w:rsidR="00F41240" w:rsidRDefault="00F41240" w:rsidP="00B27E42">
      <w:r>
        <w:separator/>
      </w:r>
    </w:p>
  </w:footnote>
  <w:footnote w:type="continuationSeparator" w:id="0">
    <w:p w14:paraId="1D0E09AF" w14:textId="77777777" w:rsidR="00F41240" w:rsidRDefault="00F41240" w:rsidP="00B2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7A7C" w14:textId="792F0B7A" w:rsidR="00B27E42" w:rsidRDefault="00B27E42" w:rsidP="00B27E42">
    <w:pPr>
      <w:pStyle w:val="Pis"/>
      <w:jc w:val="right"/>
    </w:pPr>
    <w:r>
      <w:rPr>
        <w:noProof/>
      </w:rPr>
      <w:drawing>
        <wp:inline distT="0" distB="0" distL="0" distR="0" wp14:anchorId="754D7A50" wp14:editId="589E0FE4">
          <wp:extent cx="952500" cy="406166"/>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657" cy="4092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34C1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5D83"/>
    <w:multiLevelType w:val="multilevel"/>
    <w:tmpl w:val="E7A2D6E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7D0"/>
    <w:multiLevelType w:val="hybridMultilevel"/>
    <w:tmpl w:val="D896988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730616D"/>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953DCF"/>
    <w:multiLevelType w:val="multilevel"/>
    <w:tmpl w:val="DE1EDE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54099"/>
    <w:multiLevelType w:val="multilevel"/>
    <w:tmpl w:val="EBDC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83430"/>
    <w:multiLevelType w:val="multilevel"/>
    <w:tmpl w:val="39BAFD7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276498"/>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974E29"/>
    <w:multiLevelType w:val="hybridMultilevel"/>
    <w:tmpl w:val="885E1F9E"/>
    <w:lvl w:ilvl="0" w:tplc="709A4DD6">
      <w:start w:val="1"/>
      <w:numFmt w:val="bullet"/>
      <w:lvlText w:val="•"/>
      <w:lvlJc w:val="left"/>
      <w:pPr>
        <w:tabs>
          <w:tab w:val="num" w:pos="720"/>
        </w:tabs>
        <w:ind w:left="720" w:hanging="360"/>
      </w:pPr>
      <w:rPr>
        <w:rFonts w:ascii="Arial" w:hAnsi="Arial" w:hint="default"/>
      </w:rPr>
    </w:lvl>
    <w:lvl w:ilvl="1" w:tplc="7D3E4604" w:tentative="1">
      <w:start w:val="1"/>
      <w:numFmt w:val="bullet"/>
      <w:lvlText w:val="•"/>
      <w:lvlJc w:val="left"/>
      <w:pPr>
        <w:tabs>
          <w:tab w:val="num" w:pos="1440"/>
        </w:tabs>
        <w:ind w:left="1440" w:hanging="360"/>
      </w:pPr>
      <w:rPr>
        <w:rFonts w:ascii="Arial" w:hAnsi="Arial" w:hint="default"/>
      </w:rPr>
    </w:lvl>
    <w:lvl w:ilvl="2" w:tplc="764CAE9E" w:tentative="1">
      <w:start w:val="1"/>
      <w:numFmt w:val="bullet"/>
      <w:lvlText w:val="•"/>
      <w:lvlJc w:val="left"/>
      <w:pPr>
        <w:tabs>
          <w:tab w:val="num" w:pos="2160"/>
        </w:tabs>
        <w:ind w:left="2160" w:hanging="360"/>
      </w:pPr>
      <w:rPr>
        <w:rFonts w:ascii="Arial" w:hAnsi="Arial" w:hint="default"/>
      </w:rPr>
    </w:lvl>
    <w:lvl w:ilvl="3" w:tplc="6DC821A6" w:tentative="1">
      <w:start w:val="1"/>
      <w:numFmt w:val="bullet"/>
      <w:lvlText w:val="•"/>
      <w:lvlJc w:val="left"/>
      <w:pPr>
        <w:tabs>
          <w:tab w:val="num" w:pos="2880"/>
        </w:tabs>
        <w:ind w:left="2880" w:hanging="360"/>
      </w:pPr>
      <w:rPr>
        <w:rFonts w:ascii="Arial" w:hAnsi="Arial" w:hint="default"/>
      </w:rPr>
    </w:lvl>
    <w:lvl w:ilvl="4" w:tplc="5A9CA584" w:tentative="1">
      <w:start w:val="1"/>
      <w:numFmt w:val="bullet"/>
      <w:lvlText w:val="•"/>
      <w:lvlJc w:val="left"/>
      <w:pPr>
        <w:tabs>
          <w:tab w:val="num" w:pos="3600"/>
        </w:tabs>
        <w:ind w:left="3600" w:hanging="360"/>
      </w:pPr>
      <w:rPr>
        <w:rFonts w:ascii="Arial" w:hAnsi="Arial" w:hint="default"/>
      </w:rPr>
    </w:lvl>
    <w:lvl w:ilvl="5" w:tplc="366A00CE" w:tentative="1">
      <w:start w:val="1"/>
      <w:numFmt w:val="bullet"/>
      <w:lvlText w:val="•"/>
      <w:lvlJc w:val="left"/>
      <w:pPr>
        <w:tabs>
          <w:tab w:val="num" w:pos="4320"/>
        </w:tabs>
        <w:ind w:left="4320" w:hanging="360"/>
      </w:pPr>
      <w:rPr>
        <w:rFonts w:ascii="Arial" w:hAnsi="Arial" w:hint="default"/>
      </w:rPr>
    </w:lvl>
    <w:lvl w:ilvl="6" w:tplc="413E5DF6" w:tentative="1">
      <w:start w:val="1"/>
      <w:numFmt w:val="bullet"/>
      <w:lvlText w:val="•"/>
      <w:lvlJc w:val="left"/>
      <w:pPr>
        <w:tabs>
          <w:tab w:val="num" w:pos="5040"/>
        </w:tabs>
        <w:ind w:left="5040" w:hanging="360"/>
      </w:pPr>
      <w:rPr>
        <w:rFonts w:ascii="Arial" w:hAnsi="Arial" w:hint="default"/>
      </w:rPr>
    </w:lvl>
    <w:lvl w:ilvl="7" w:tplc="0FF46EA2" w:tentative="1">
      <w:start w:val="1"/>
      <w:numFmt w:val="bullet"/>
      <w:lvlText w:val="•"/>
      <w:lvlJc w:val="left"/>
      <w:pPr>
        <w:tabs>
          <w:tab w:val="num" w:pos="5760"/>
        </w:tabs>
        <w:ind w:left="5760" w:hanging="360"/>
      </w:pPr>
      <w:rPr>
        <w:rFonts w:ascii="Arial" w:hAnsi="Arial" w:hint="default"/>
      </w:rPr>
    </w:lvl>
    <w:lvl w:ilvl="8" w:tplc="987432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CC5DAA"/>
    <w:multiLevelType w:val="hybridMultilevel"/>
    <w:tmpl w:val="C5D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6C63"/>
    <w:multiLevelType w:val="hybridMultilevel"/>
    <w:tmpl w:val="E79CD56C"/>
    <w:lvl w:ilvl="0" w:tplc="129C6700">
      <w:start w:val="1"/>
      <w:numFmt w:val="bullet"/>
      <w:lvlText w:val="-"/>
      <w:lvlJc w:val="left"/>
      <w:pPr>
        <w:tabs>
          <w:tab w:val="num" w:pos="720"/>
        </w:tabs>
        <w:ind w:left="720" w:hanging="360"/>
      </w:pPr>
      <w:rPr>
        <w:rFonts w:ascii="Times New Roman" w:hAnsi="Times New Roman" w:hint="default"/>
      </w:rPr>
    </w:lvl>
    <w:lvl w:ilvl="1" w:tplc="E56E5482">
      <w:start w:val="1"/>
      <w:numFmt w:val="bullet"/>
      <w:lvlText w:val="-"/>
      <w:lvlJc w:val="left"/>
      <w:pPr>
        <w:tabs>
          <w:tab w:val="num" w:pos="1440"/>
        </w:tabs>
        <w:ind w:left="1440" w:hanging="360"/>
      </w:pPr>
      <w:rPr>
        <w:rFonts w:ascii="Times New Roman" w:hAnsi="Times New Roman" w:hint="default"/>
      </w:rPr>
    </w:lvl>
    <w:lvl w:ilvl="2" w:tplc="827C446A" w:tentative="1">
      <w:start w:val="1"/>
      <w:numFmt w:val="bullet"/>
      <w:lvlText w:val="-"/>
      <w:lvlJc w:val="left"/>
      <w:pPr>
        <w:tabs>
          <w:tab w:val="num" w:pos="2160"/>
        </w:tabs>
        <w:ind w:left="2160" w:hanging="360"/>
      </w:pPr>
      <w:rPr>
        <w:rFonts w:ascii="Times New Roman" w:hAnsi="Times New Roman" w:hint="default"/>
      </w:rPr>
    </w:lvl>
    <w:lvl w:ilvl="3" w:tplc="2D42BC3A" w:tentative="1">
      <w:start w:val="1"/>
      <w:numFmt w:val="bullet"/>
      <w:lvlText w:val="-"/>
      <w:lvlJc w:val="left"/>
      <w:pPr>
        <w:tabs>
          <w:tab w:val="num" w:pos="2880"/>
        </w:tabs>
        <w:ind w:left="2880" w:hanging="360"/>
      </w:pPr>
      <w:rPr>
        <w:rFonts w:ascii="Times New Roman" w:hAnsi="Times New Roman" w:hint="default"/>
      </w:rPr>
    </w:lvl>
    <w:lvl w:ilvl="4" w:tplc="A0D0D076" w:tentative="1">
      <w:start w:val="1"/>
      <w:numFmt w:val="bullet"/>
      <w:lvlText w:val="-"/>
      <w:lvlJc w:val="left"/>
      <w:pPr>
        <w:tabs>
          <w:tab w:val="num" w:pos="3600"/>
        </w:tabs>
        <w:ind w:left="3600" w:hanging="360"/>
      </w:pPr>
      <w:rPr>
        <w:rFonts w:ascii="Times New Roman" w:hAnsi="Times New Roman" w:hint="default"/>
      </w:rPr>
    </w:lvl>
    <w:lvl w:ilvl="5" w:tplc="F9107A96" w:tentative="1">
      <w:start w:val="1"/>
      <w:numFmt w:val="bullet"/>
      <w:lvlText w:val="-"/>
      <w:lvlJc w:val="left"/>
      <w:pPr>
        <w:tabs>
          <w:tab w:val="num" w:pos="4320"/>
        </w:tabs>
        <w:ind w:left="4320" w:hanging="360"/>
      </w:pPr>
      <w:rPr>
        <w:rFonts w:ascii="Times New Roman" w:hAnsi="Times New Roman" w:hint="default"/>
      </w:rPr>
    </w:lvl>
    <w:lvl w:ilvl="6" w:tplc="6AAE31A0" w:tentative="1">
      <w:start w:val="1"/>
      <w:numFmt w:val="bullet"/>
      <w:lvlText w:val="-"/>
      <w:lvlJc w:val="left"/>
      <w:pPr>
        <w:tabs>
          <w:tab w:val="num" w:pos="5040"/>
        </w:tabs>
        <w:ind w:left="5040" w:hanging="360"/>
      </w:pPr>
      <w:rPr>
        <w:rFonts w:ascii="Times New Roman" w:hAnsi="Times New Roman" w:hint="default"/>
      </w:rPr>
    </w:lvl>
    <w:lvl w:ilvl="7" w:tplc="406612F0" w:tentative="1">
      <w:start w:val="1"/>
      <w:numFmt w:val="bullet"/>
      <w:lvlText w:val="-"/>
      <w:lvlJc w:val="left"/>
      <w:pPr>
        <w:tabs>
          <w:tab w:val="num" w:pos="5760"/>
        </w:tabs>
        <w:ind w:left="5760" w:hanging="360"/>
      </w:pPr>
      <w:rPr>
        <w:rFonts w:ascii="Times New Roman" w:hAnsi="Times New Roman" w:hint="default"/>
      </w:rPr>
    </w:lvl>
    <w:lvl w:ilvl="8" w:tplc="D3B211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A94F7B"/>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77957"/>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E332339"/>
    <w:multiLevelType w:val="hybridMultilevel"/>
    <w:tmpl w:val="E602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B4801"/>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6E4DEE"/>
    <w:multiLevelType w:val="hybridMultilevel"/>
    <w:tmpl w:val="21A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80754"/>
    <w:multiLevelType w:val="hybridMultilevel"/>
    <w:tmpl w:val="90CEA8D4"/>
    <w:lvl w:ilvl="0" w:tplc="685C18EC">
      <w:start w:val="1"/>
      <w:numFmt w:val="decimal"/>
      <w:lvlText w:val="%1."/>
      <w:lvlJc w:val="left"/>
      <w:pPr>
        <w:tabs>
          <w:tab w:val="num" w:pos="720"/>
        </w:tabs>
        <w:ind w:left="720" w:hanging="360"/>
      </w:pPr>
    </w:lvl>
    <w:lvl w:ilvl="1" w:tplc="67549586" w:tentative="1">
      <w:start w:val="1"/>
      <w:numFmt w:val="decimal"/>
      <w:lvlText w:val="%2."/>
      <w:lvlJc w:val="left"/>
      <w:pPr>
        <w:tabs>
          <w:tab w:val="num" w:pos="1440"/>
        </w:tabs>
        <w:ind w:left="1440" w:hanging="360"/>
      </w:pPr>
    </w:lvl>
    <w:lvl w:ilvl="2" w:tplc="C9960EE2" w:tentative="1">
      <w:start w:val="1"/>
      <w:numFmt w:val="decimal"/>
      <w:lvlText w:val="%3."/>
      <w:lvlJc w:val="left"/>
      <w:pPr>
        <w:tabs>
          <w:tab w:val="num" w:pos="2160"/>
        </w:tabs>
        <w:ind w:left="2160" w:hanging="360"/>
      </w:pPr>
    </w:lvl>
    <w:lvl w:ilvl="3" w:tplc="69C2A006" w:tentative="1">
      <w:start w:val="1"/>
      <w:numFmt w:val="decimal"/>
      <w:lvlText w:val="%4."/>
      <w:lvlJc w:val="left"/>
      <w:pPr>
        <w:tabs>
          <w:tab w:val="num" w:pos="2880"/>
        </w:tabs>
        <w:ind w:left="2880" w:hanging="360"/>
      </w:pPr>
    </w:lvl>
    <w:lvl w:ilvl="4" w:tplc="AFD2856E" w:tentative="1">
      <w:start w:val="1"/>
      <w:numFmt w:val="decimal"/>
      <w:lvlText w:val="%5."/>
      <w:lvlJc w:val="left"/>
      <w:pPr>
        <w:tabs>
          <w:tab w:val="num" w:pos="3600"/>
        </w:tabs>
        <w:ind w:left="3600" w:hanging="360"/>
      </w:pPr>
    </w:lvl>
    <w:lvl w:ilvl="5" w:tplc="567E75EE" w:tentative="1">
      <w:start w:val="1"/>
      <w:numFmt w:val="decimal"/>
      <w:lvlText w:val="%6."/>
      <w:lvlJc w:val="left"/>
      <w:pPr>
        <w:tabs>
          <w:tab w:val="num" w:pos="4320"/>
        </w:tabs>
        <w:ind w:left="4320" w:hanging="360"/>
      </w:pPr>
    </w:lvl>
    <w:lvl w:ilvl="6" w:tplc="86FAB22C" w:tentative="1">
      <w:start w:val="1"/>
      <w:numFmt w:val="decimal"/>
      <w:lvlText w:val="%7."/>
      <w:lvlJc w:val="left"/>
      <w:pPr>
        <w:tabs>
          <w:tab w:val="num" w:pos="5040"/>
        </w:tabs>
        <w:ind w:left="5040" w:hanging="360"/>
      </w:pPr>
    </w:lvl>
    <w:lvl w:ilvl="7" w:tplc="CD1EAD4A" w:tentative="1">
      <w:start w:val="1"/>
      <w:numFmt w:val="decimal"/>
      <w:lvlText w:val="%8."/>
      <w:lvlJc w:val="left"/>
      <w:pPr>
        <w:tabs>
          <w:tab w:val="num" w:pos="5760"/>
        </w:tabs>
        <w:ind w:left="5760" w:hanging="360"/>
      </w:pPr>
    </w:lvl>
    <w:lvl w:ilvl="8" w:tplc="73F4CE58" w:tentative="1">
      <w:start w:val="1"/>
      <w:numFmt w:val="decimal"/>
      <w:lvlText w:val="%9."/>
      <w:lvlJc w:val="left"/>
      <w:pPr>
        <w:tabs>
          <w:tab w:val="num" w:pos="6480"/>
        </w:tabs>
        <w:ind w:left="6480" w:hanging="360"/>
      </w:pPr>
    </w:lvl>
  </w:abstractNum>
  <w:abstractNum w:abstractNumId="17" w15:restartNumberingAfterBreak="0">
    <w:nsid w:val="363C4BDF"/>
    <w:multiLevelType w:val="hybridMultilevel"/>
    <w:tmpl w:val="F49A78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BCD5847"/>
    <w:multiLevelType w:val="hybridMultilevel"/>
    <w:tmpl w:val="4E86CE8C"/>
    <w:lvl w:ilvl="0" w:tplc="8A8A4360">
      <w:start w:val="1"/>
      <w:numFmt w:val="bullet"/>
      <w:lvlText w:val=""/>
      <w:lvlJc w:val="left"/>
      <w:pPr>
        <w:ind w:left="1080" w:hanging="360"/>
      </w:pPr>
      <w:rPr>
        <w:rFonts w:ascii="Symbol" w:eastAsia="Times New Roman"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3F7A7662"/>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36A05AA"/>
    <w:multiLevelType w:val="hybridMultilevel"/>
    <w:tmpl w:val="27FC5CF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44A93B5E"/>
    <w:multiLevelType w:val="multilevel"/>
    <w:tmpl w:val="C3B8200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55D38"/>
    <w:multiLevelType w:val="hybridMultilevel"/>
    <w:tmpl w:val="A6686E86"/>
    <w:lvl w:ilvl="0" w:tplc="8E14F7BC">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FC912BE"/>
    <w:multiLevelType w:val="hybridMultilevel"/>
    <w:tmpl w:val="937A1740"/>
    <w:lvl w:ilvl="0" w:tplc="4A3418F0">
      <w:start w:val="1"/>
      <w:numFmt w:val="bullet"/>
      <w:lvlText w:val="•"/>
      <w:lvlJc w:val="left"/>
      <w:pPr>
        <w:tabs>
          <w:tab w:val="num" w:pos="720"/>
        </w:tabs>
        <w:ind w:left="720" w:hanging="360"/>
      </w:pPr>
      <w:rPr>
        <w:rFonts w:ascii="Arial" w:hAnsi="Arial" w:hint="default"/>
      </w:rPr>
    </w:lvl>
    <w:lvl w:ilvl="1" w:tplc="0E74E31A" w:tentative="1">
      <w:start w:val="1"/>
      <w:numFmt w:val="bullet"/>
      <w:lvlText w:val="•"/>
      <w:lvlJc w:val="left"/>
      <w:pPr>
        <w:tabs>
          <w:tab w:val="num" w:pos="1440"/>
        </w:tabs>
        <w:ind w:left="1440" w:hanging="360"/>
      </w:pPr>
      <w:rPr>
        <w:rFonts w:ascii="Arial" w:hAnsi="Arial" w:hint="default"/>
      </w:rPr>
    </w:lvl>
    <w:lvl w:ilvl="2" w:tplc="1B0E2E20" w:tentative="1">
      <w:start w:val="1"/>
      <w:numFmt w:val="bullet"/>
      <w:lvlText w:val="•"/>
      <w:lvlJc w:val="left"/>
      <w:pPr>
        <w:tabs>
          <w:tab w:val="num" w:pos="2160"/>
        </w:tabs>
        <w:ind w:left="2160" w:hanging="360"/>
      </w:pPr>
      <w:rPr>
        <w:rFonts w:ascii="Arial" w:hAnsi="Arial" w:hint="default"/>
      </w:rPr>
    </w:lvl>
    <w:lvl w:ilvl="3" w:tplc="CFBE586E" w:tentative="1">
      <w:start w:val="1"/>
      <w:numFmt w:val="bullet"/>
      <w:lvlText w:val="•"/>
      <w:lvlJc w:val="left"/>
      <w:pPr>
        <w:tabs>
          <w:tab w:val="num" w:pos="2880"/>
        </w:tabs>
        <w:ind w:left="2880" w:hanging="360"/>
      </w:pPr>
      <w:rPr>
        <w:rFonts w:ascii="Arial" w:hAnsi="Arial" w:hint="default"/>
      </w:rPr>
    </w:lvl>
    <w:lvl w:ilvl="4" w:tplc="C63460BC" w:tentative="1">
      <w:start w:val="1"/>
      <w:numFmt w:val="bullet"/>
      <w:lvlText w:val="•"/>
      <w:lvlJc w:val="left"/>
      <w:pPr>
        <w:tabs>
          <w:tab w:val="num" w:pos="3600"/>
        </w:tabs>
        <w:ind w:left="3600" w:hanging="360"/>
      </w:pPr>
      <w:rPr>
        <w:rFonts w:ascii="Arial" w:hAnsi="Arial" w:hint="default"/>
      </w:rPr>
    </w:lvl>
    <w:lvl w:ilvl="5" w:tplc="86FABEFA" w:tentative="1">
      <w:start w:val="1"/>
      <w:numFmt w:val="bullet"/>
      <w:lvlText w:val="•"/>
      <w:lvlJc w:val="left"/>
      <w:pPr>
        <w:tabs>
          <w:tab w:val="num" w:pos="4320"/>
        </w:tabs>
        <w:ind w:left="4320" w:hanging="360"/>
      </w:pPr>
      <w:rPr>
        <w:rFonts w:ascii="Arial" w:hAnsi="Arial" w:hint="default"/>
      </w:rPr>
    </w:lvl>
    <w:lvl w:ilvl="6" w:tplc="0EFE8066" w:tentative="1">
      <w:start w:val="1"/>
      <w:numFmt w:val="bullet"/>
      <w:lvlText w:val="•"/>
      <w:lvlJc w:val="left"/>
      <w:pPr>
        <w:tabs>
          <w:tab w:val="num" w:pos="5040"/>
        </w:tabs>
        <w:ind w:left="5040" w:hanging="360"/>
      </w:pPr>
      <w:rPr>
        <w:rFonts w:ascii="Arial" w:hAnsi="Arial" w:hint="default"/>
      </w:rPr>
    </w:lvl>
    <w:lvl w:ilvl="7" w:tplc="649E989E" w:tentative="1">
      <w:start w:val="1"/>
      <w:numFmt w:val="bullet"/>
      <w:lvlText w:val="•"/>
      <w:lvlJc w:val="left"/>
      <w:pPr>
        <w:tabs>
          <w:tab w:val="num" w:pos="5760"/>
        </w:tabs>
        <w:ind w:left="5760" w:hanging="360"/>
      </w:pPr>
      <w:rPr>
        <w:rFonts w:ascii="Arial" w:hAnsi="Arial" w:hint="default"/>
      </w:rPr>
    </w:lvl>
    <w:lvl w:ilvl="8" w:tplc="6C324C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A4162D"/>
    <w:multiLevelType w:val="hybridMultilevel"/>
    <w:tmpl w:val="DEB42A62"/>
    <w:lvl w:ilvl="0" w:tplc="4FF84FF8">
      <w:start w:val="1"/>
      <w:numFmt w:val="bullet"/>
      <w:lvlText w:val="•"/>
      <w:lvlJc w:val="left"/>
      <w:pPr>
        <w:tabs>
          <w:tab w:val="num" w:pos="720"/>
        </w:tabs>
        <w:ind w:left="720" w:hanging="360"/>
      </w:pPr>
      <w:rPr>
        <w:rFonts w:ascii="Arial" w:hAnsi="Arial" w:hint="default"/>
      </w:rPr>
    </w:lvl>
    <w:lvl w:ilvl="1" w:tplc="4A1C82A6" w:tentative="1">
      <w:start w:val="1"/>
      <w:numFmt w:val="bullet"/>
      <w:lvlText w:val="•"/>
      <w:lvlJc w:val="left"/>
      <w:pPr>
        <w:tabs>
          <w:tab w:val="num" w:pos="1440"/>
        </w:tabs>
        <w:ind w:left="1440" w:hanging="360"/>
      </w:pPr>
      <w:rPr>
        <w:rFonts w:ascii="Arial" w:hAnsi="Arial" w:hint="default"/>
      </w:rPr>
    </w:lvl>
    <w:lvl w:ilvl="2" w:tplc="B5F0482C" w:tentative="1">
      <w:start w:val="1"/>
      <w:numFmt w:val="bullet"/>
      <w:lvlText w:val="•"/>
      <w:lvlJc w:val="left"/>
      <w:pPr>
        <w:tabs>
          <w:tab w:val="num" w:pos="2160"/>
        </w:tabs>
        <w:ind w:left="2160" w:hanging="360"/>
      </w:pPr>
      <w:rPr>
        <w:rFonts w:ascii="Arial" w:hAnsi="Arial" w:hint="default"/>
      </w:rPr>
    </w:lvl>
    <w:lvl w:ilvl="3" w:tplc="0D8AE10E" w:tentative="1">
      <w:start w:val="1"/>
      <w:numFmt w:val="bullet"/>
      <w:lvlText w:val="•"/>
      <w:lvlJc w:val="left"/>
      <w:pPr>
        <w:tabs>
          <w:tab w:val="num" w:pos="2880"/>
        </w:tabs>
        <w:ind w:left="2880" w:hanging="360"/>
      </w:pPr>
      <w:rPr>
        <w:rFonts w:ascii="Arial" w:hAnsi="Arial" w:hint="default"/>
      </w:rPr>
    </w:lvl>
    <w:lvl w:ilvl="4" w:tplc="645824A8" w:tentative="1">
      <w:start w:val="1"/>
      <w:numFmt w:val="bullet"/>
      <w:lvlText w:val="•"/>
      <w:lvlJc w:val="left"/>
      <w:pPr>
        <w:tabs>
          <w:tab w:val="num" w:pos="3600"/>
        </w:tabs>
        <w:ind w:left="3600" w:hanging="360"/>
      </w:pPr>
      <w:rPr>
        <w:rFonts w:ascii="Arial" w:hAnsi="Arial" w:hint="default"/>
      </w:rPr>
    </w:lvl>
    <w:lvl w:ilvl="5" w:tplc="90C68130" w:tentative="1">
      <w:start w:val="1"/>
      <w:numFmt w:val="bullet"/>
      <w:lvlText w:val="•"/>
      <w:lvlJc w:val="left"/>
      <w:pPr>
        <w:tabs>
          <w:tab w:val="num" w:pos="4320"/>
        </w:tabs>
        <w:ind w:left="4320" w:hanging="360"/>
      </w:pPr>
      <w:rPr>
        <w:rFonts w:ascii="Arial" w:hAnsi="Arial" w:hint="default"/>
      </w:rPr>
    </w:lvl>
    <w:lvl w:ilvl="6" w:tplc="B6E26C34" w:tentative="1">
      <w:start w:val="1"/>
      <w:numFmt w:val="bullet"/>
      <w:lvlText w:val="•"/>
      <w:lvlJc w:val="left"/>
      <w:pPr>
        <w:tabs>
          <w:tab w:val="num" w:pos="5040"/>
        </w:tabs>
        <w:ind w:left="5040" w:hanging="360"/>
      </w:pPr>
      <w:rPr>
        <w:rFonts w:ascii="Arial" w:hAnsi="Arial" w:hint="default"/>
      </w:rPr>
    </w:lvl>
    <w:lvl w:ilvl="7" w:tplc="77BA8A62" w:tentative="1">
      <w:start w:val="1"/>
      <w:numFmt w:val="bullet"/>
      <w:lvlText w:val="•"/>
      <w:lvlJc w:val="left"/>
      <w:pPr>
        <w:tabs>
          <w:tab w:val="num" w:pos="5760"/>
        </w:tabs>
        <w:ind w:left="5760" w:hanging="360"/>
      </w:pPr>
      <w:rPr>
        <w:rFonts w:ascii="Arial" w:hAnsi="Arial" w:hint="default"/>
      </w:rPr>
    </w:lvl>
    <w:lvl w:ilvl="8" w:tplc="6072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1B55AB"/>
    <w:multiLevelType w:val="hybridMultilevel"/>
    <w:tmpl w:val="3606EF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968456F"/>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F1487"/>
    <w:multiLevelType w:val="hybridMultilevel"/>
    <w:tmpl w:val="582AB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1F74B4"/>
    <w:multiLevelType w:val="hybridMultilevel"/>
    <w:tmpl w:val="5E2648B2"/>
    <w:lvl w:ilvl="0" w:tplc="5B08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94229"/>
    <w:multiLevelType w:val="multilevel"/>
    <w:tmpl w:val="A5B21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6F4773F"/>
    <w:multiLevelType w:val="hybridMultilevel"/>
    <w:tmpl w:val="069AC578"/>
    <w:lvl w:ilvl="0" w:tplc="2D64A63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64A8C"/>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62733"/>
    <w:multiLevelType w:val="hybridMultilevel"/>
    <w:tmpl w:val="FB4E9F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DC7117E"/>
    <w:multiLevelType w:val="hybridMultilevel"/>
    <w:tmpl w:val="7730DF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0"/>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8"/>
  </w:num>
  <w:num w:numId="8">
    <w:abstractNumId w:val="17"/>
  </w:num>
  <w:num w:numId="9">
    <w:abstractNumId w:val="31"/>
  </w:num>
  <w:num w:numId="10">
    <w:abstractNumId w:val="26"/>
  </w:num>
  <w:num w:numId="11">
    <w:abstractNumId w:val="22"/>
  </w:num>
  <w:num w:numId="12">
    <w:abstractNumId w:val="33"/>
  </w:num>
  <w:num w:numId="13">
    <w:abstractNumId w:val="15"/>
  </w:num>
  <w:num w:numId="14">
    <w:abstractNumId w:val="21"/>
  </w:num>
  <w:num w:numId="15">
    <w:abstractNumId w:val="13"/>
  </w:num>
  <w:num w:numId="16">
    <w:abstractNumId w:val="9"/>
  </w:num>
  <w:num w:numId="17">
    <w:abstractNumId w:val="27"/>
  </w:num>
  <w:num w:numId="18">
    <w:abstractNumId w:val="11"/>
  </w:num>
  <w:num w:numId="19">
    <w:abstractNumId w:val="32"/>
  </w:num>
  <w:num w:numId="20">
    <w:abstractNumId w:val="6"/>
  </w:num>
  <w:num w:numId="21">
    <w:abstractNumId w:val="19"/>
  </w:num>
  <w:num w:numId="22">
    <w:abstractNumId w:val="18"/>
  </w:num>
  <w:num w:numId="23">
    <w:abstractNumId w:val="23"/>
  </w:num>
  <w:num w:numId="24">
    <w:abstractNumId w:val="8"/>
  </w:num>
  <w:num w:numId="25">
    <w:abstractNumId w:val="24"/>
  </w:num>
  <w:num w:numId="26">
    <w:abstractNumId w:val="16"/>
  </w:num>
  <w:num w:numId="27">
    <w:abstractNumId w:val="7"/>
  </w:num>
  <w:num w:numId="28">
    <w:abstractNumId w:val="4"/>
  </w:num>
  <w:num w:numId="29">
    <w:abstractNumId w:val="29"/>
  </w:num>
  <w:num w:numId="30">
    <w:abstractNumId w:val="2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00"/>
    <w:rsid w:val="0000031E"/>
    <w:rsid w:val="00003609"/>
    <w:rsid w:val="00004836"/>
    <w:rsid w:val="000176AD"/>
    <w:rsid w:val="00036319"/>
    <w:rsid w:val="00042F19"/>
    <w:rsid w:val="00081D0B"/>
    <w:rsid w:val="00081D8C"/>
    <w:rsid w:val="00091802"/>
    <w:rsid w:val="000A26A5"/>
    <w:rsid w:val="000A3D2F"/>
    <w:rsid w:val="000B5E8F"/>
    <w:rsid w:val="000B6D73"/>
    <w:rsid w:val="000C271F"/>
    <w:rsid w:val="000C6B57"/>
    <w:rsid w:val="000D2EE6"/>
    <w:rsid w:val="000E6D45"/>
    <w:rsid w:val="001363CA"/>
    <w:rsid w:val="0013793E"/>
    <w:rsid w:val="00153B00"/>
    <w:rsid w:val="00164399"/>
    <w:rsid w:val="001717BD"/>
    <w:rsid w:val="001749DA"/>
    <w:rsid w:val="001821D4"/>
    <w:rsid w:val="00183DCD"/>
    <w:rsid w:val="001A2688"/>
    <w:rsid w:val="001A4E6A"/>
    <w:rsid w:val="001A54E0"/>
    <w:rsid w:val="001C3402"/>
    <w:rsid w:val="001C5CF8"/>
    <w:rsid w:val="001F176C"/>
    <w:rsid w:val="001F30B0"/>
    <w:rsid w:val="0021549D"/>
    <w:rsid w:val="00215E1F"/>
    <w:rsid w:val="00274F95"/>
    <w:rsid w:val="00284760"/>
    <w:rsid w:val="00295425"/>
    <w:rsid w:val="002A23C3"/>
    <w:rsid w:val="002B471D"/>
    <w:rsid w:val="002B538F"/>
    <w:rsid w:val="002B5D58"/>
    <w:rsid w:val="002B6D10"/>
    <w:rsid w:val="002C006F"/>
    <w:rsid w:val="002C49B0"/>
    <w:rsid w:val="002D196A"/>
    <w:rsid w:val="002D6E50"/>
    <w:rsid w:val="002F2169"/>
    <w:rsid w:val="002F21AD"/>
    <w:rsid w:val="00303E3F"/>
    <w:rsid w:val="0032140D"/>
    <w:rsid w:val="00331985"/>
    <w:rsid w:val="00331B42"/>
    <w:rsid w:val="003402E9"/>
    <w:rsid w:val="003443E1"/>
    <w:rsid w:val="0035056F"/>
    <w:rsid w:val="00366363"/>
    <w:rsid w:val="00380537"/>
    <w:rsid w:val="00393A88"/>
    <w:rsid w:val="00397340"/>
    <w:rsid w:val="003A02FA"/>
    <w:rsid w:val="003A13E7"/>
    <w:rsid w:val="003A18C8"/>
    <w:rsid w:val="003A18E9"/>
    <w:rsid w:val="003A2496"/>
    <w:rsid w:val="003A3B01"/>
    <w:rsid w:val="003C1C73"/>
    <w:rsid w:val="003C36DB"/>
    <w:rsid w:val="003C3A58"/>
    <w:rsid w:val="003D3D8D"/>
    <w:rsid w:val="003E5706"/>
    <w:rsid w:val="003F2E29"/>
    <w:rsid w:val="003F335B"/>
    <w:rsid w:val="003F6AC8"/>
    <w:rsid w:val="00400037"/>
    <w:rsid w:val="004078EE"/>
    <w:rsid w:val="00411401"/>
    <w:rsid w:val="00413D15"/>
    <w:rsid w:val="004162B5"/>
    <w:rsid w:val="0042649D"/>
    <w:rsid w:val="004404B0"/>
    <w:rsid w:val="0044227F"/>
    <w:rsid w:val="0044680A"/>
    <w:rsid w:val="00457C32"/>
    <w:rsid w:val="00490B44"/>
    <w:rsid w:val="004A0B4B"/>
    <w:rsid w:val="004F5CE8"/>
    <w:rsid w:val="00500744"/>
    <w:rsid w:val="00504F04"/>
    <w:rsid w:val="00515E88"/>
    <w:rsid w:val="00530B6E"/>
    <w:rsid w:val="00533436"/>
    <w:rsid w:val="005367FB"/>
    <w:rsid w:val="00540080"/>
    <w:rsid w:val="00540090"/>
    <w:rsid w:val="00552958"/>
    <w:rsid w:val="00572082"/>
    <w:rsid w:val="00576C9A"/>
    <w:rsid w:val="00583DE4"/>
    <w:rsid w:val="00584EB0"/>
    <w:rsid w:val="005A0EFA"/>
    <w:rsid w:val="005A214F"/>
    <w:rsid w:val="005A5E7B"/>
    <w:rsid w:val="005C0591"/>
    <w:rsid w:val="005C4069"/>
    <w:rsid w:val="005C5DA2"/>
    <w:rsid w:val="005D6FA1"/>
    <w:rsid w:val="005E3962"/>
    <w:rsid w:val="0060773B"/>
    <w:rsid w:val="00632C99"/>
    <w:rsid w:val="00634222"/>
    <w:rsid w:val="006450E3"/>
    <w:rsid w:val="006625DB"/>
    <w:rsid w:val="00671A37"/>
    <w:rsid w:val="00673BC2"/>
    <w:rsid w:val="00684E04"/>
    <w:rsid w:val="00687D7B"/>
    <w:rsid w:val="00697A9B"/>
    <w:rsid w:val="006B06C2"/>
    <w:rsid w:val="006D4FDB"/>
    <w:rsid w:val="006F6915"/>
    <w:rsid w:val="00700A36"/>
    <w:rsid w:val="00720EE1"/>
    <w:rsid w:val="00732F06"/>
    <w:rsid w:val="00744B39"/>
    <w:rsid w:val="00747052"/>
    <w:rsid w:val="007568D5"/>
    <w:rsid w:val="007627B0"/>
    <w:rsid w:val="007638E8"/>
    <w:rsid w:val="007746AE"/>
    <w:rsid w:val="007839FF"/>
    <w:rsid w:val="00796B73"/>
    <w:rsid w:val="007A20FF"/>
    <w:rsid w:val="007B3388"/>
    <w:rsid w:val="007F1BEE"/>
    <w:rsid w:val="0080664E"/>
    <w:rsid w:val="00810443"/>
    <w:rsid w:val="008116A1"/>
    <w:rsid w:val="00812F73"/>
    <w:rsid w:val="00816643"/>
    <w:rsid w:val="00821729"/>
    <w:rsid w:val="00831786"/>
    <w:rsid w:val="008369E1"/>
    <w:rsid w:val="008403DE"/>
    <w:rsid w:val="00861336"/>
    <w:rsid w:val="008713C2"/>
    <w:rsid w:val="008A3718"/>
    <w:rsid w:val="008B0566"/>
    <w:rsid w:val="008B184F"/>
    <w:rsid w:val="008C0C27"/>
    <w:rsid w:val="008E4620"/>
    <w:rsid w:val="00906487"/>
    <w:rsid w:val="00916D0F"/>
    <w:rsid w:val="0092034A"/>
    <w:rsid w:val="00924BB8"/>
    <w:rsid w:val="00934B04"/>
    <w:rsid w:val="00937AA8"/>
    <w:rsid w:val="00943BEC"/>
    <w:rsid w:val="009522D8"/>
    <w:rsid w:val="00960175"/>
    <w:rsid w:val="00963F3D"/>
    <w:rsid w:val="009750B4"/>
    <w:rsid w:val="009804FF"/>
    <w:rsid w:val="0098102D"/>
    <w:rsid w:val="0098402C"/>
    <w:rsid w:val="00984FEB"/>
    <w:rsid w:val="00986C36"/>
    <w:rsid w:val="009914E3"/>
    <w:rsid w:val="009960BD"/>
    <w:rsid w:val="00997650"/>
    <w:rsid w:val="009B2FA5"/>
    <w:rsid w:val="009B57F8"/>
    <w:rsid w:val="009D3755"/>
    <w:rsid w:val="00A00B6C"/>
    <w:rsid w:val="00A023AE"/>
    <w:rsid w:val="00A055C4"/>
    <w:rsid w:val="00A05888"/>
    <w:rsid w:val="00A13A31"/>
    <w:rsid w:val="00A15C6E"/>
    <w:rsid w:val="00A20C71"/>
    <w:rsid w:val="00A23182"/>
    <w:rsid w:val="00A71896"/>
    <w:rsid w:val="00A82616"/>
    <w:rsid w:val="00A86C78"/>
    <w:rsid w:val="00AC2001"/>
    <w:rsid w:val="00AC582F"/>
    <w:rsid w:val="00AC62DE"/>
    <w:rsid w:val="00AD6DE7"/>
    <w:rsid w:val="00B0138D"/>
    <w:rsid w:val="00B11702"/>
    <w:rsid w:val="00B22344"/>
    <w:rsid w:val="00B24798"/>
    <w:rsid w:val="00B27E42"/>
    <w:rsid w:val="00B3243D"/>
    <w:rsid w:val="00B37534"/>
    <w:rsid w:val="00B462D6"/>
    <w:rsid w:val="00B74919"/>
    <w:rsid w:val="00B90909"/>
    <w:rsid w:val="00BA4339"/>
    <w:rsid w:val="00BA4A4C"/>
    <w:rsid w:val="00BA5B24"/>
    <w:rsid w:val="00BC043D"/>
    <w:rsid w:val="00BC2ADC"/>
    <w:rsid w:val="00BD5270"/>
    <w:rsid w:val="00C01F71"/>
    <w:rsid w:val="00C0370B"/>
    <w:rsid w:val="00C12EAB"/>
    <w:rsid w:val="00C1364A"/>
    <w:rsid w:val="00C14248"/>
    <w:rsid w:val="00C165D5"/>
    <w:rsid w:val="00C43082"/>
    <w:rsid w:val="00C8047E"/>
    <w:rsid w:val="00C90D89"/>
    <w:rsid w:val="00C9544C"/>
    <w:rsid w:val="00CA446E"/>
    <w:rsid w:val="00CD6476"/>
    <w:rsid w:val="00CE0911"/>
    <w:rsid w:val="00CE0E2D"/>
    <w:rsid w:val="00CE2522"/>
    <w:rsid w:val="00CF1F50"/>
    <w:rsid w:val="00CF5C95"/>
    <w:rsid w:val="00D04E33"/>
    <w:rsid w:val="00D158F8"/>
    <w:rsid w:val="00D341BC"/>
    <w:rsid w:val="00D619AE"/>
    <w:rsid w:val="00D809F4"/>
    <w:rsid w:val="00D870DD"/>
    <w:rsid w:val="00D87380"/>
    <w:rsid w:val="00D903FE"/>
    <w:rsid w:val="00D90A08"/>
    <w:rsid w:val="00D94A09"/>
    <w:rsid w:val="00DC0939"/>
    <w:rsid w:val="00DC245E"/>
    <w:rsid w:val="00DC3D7D"/>
    <w:rsid w:val="00DD2137"/>
    <w:rsid w:val="00DD280E"/>
    <w:rsid w:val="00DD3F52"/>
    <w:rsid w:val="00DF1423"/>
    <w:rsid w:val="00DF5DFE"/>
    <w:rsid w:val="00E00564"/>
    <w:rsid w:val="00E02D79"/>
    <w:rsid w:val="00E15653"/>
    <w:rsid w:val="00E209AB"/>
    <w:rsid w:val="00E24622"/>
    <w:rsid w:val="00E3017D"/>
    <w:rsid w:val="00E50B01"/>
    <w:rsid w:val="00E57B2B"/>
    <w:rsid w:val="00E65D8B"/>
    <w:rsid w:val="00E84F4B"/>
    <w:rsid w:val="00E87A66"/>
    <w:rsid w:val="00E920D6"/>
    <w:rsid w:val="00E95D9A"/>
    <w:rsid w:val="00EA1379"/>
    <w:rsid w:val="00EA6884"/>
    <w:rsid w:val="00EC7DBF"/>
    <w:rsid w:val="00EF2680"/>
    <w:rsid w:val="00F14DC1"/>
    <w:rsid w:val="00F31443"/>
    <w:rsid w:val="00F338D9"/>
    <w:rsid w:val="00F3687D"/>
    <w:rsid w:val="00F37613"/>
    <w:rsid w:val="00F41240"/>
    <w:rsid w:val="00F60150"/>
    <w:rsid w:val="00F63405"/>
    <w:rsid w:val="00F7164A"/>
    <w:rsid w:val="00F73663"/>
    <w:rsid w:val="00F743F6"/>
    <w:rsid w:val="00F85141"/>
    <w:rsid w:val="00FA76BD"/>
    <w:rsid w:val="00FF2937"/>
    <w:rsid w:val="00FF5944"/>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05057"/>
  <w15:docId w15:val="{3C557758-E515-433F-B461-77DDB2F2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C0C27"/>
    <w:rPr>
      <w:rFonts w:ascii="Times New Roman" w:eastAsia="Times New Roman" w:hAnsi="Times New Roman"/>
    </w:rPr>
  </w:style>
  <w:style w:type="paragraph" w:styleId="Pealkiri1">
    <w:name w:val="heading 1"/>
    <w:basedOn w:val="Normaallaad"/>
    <w:next w:val="Normaallaad"/>
    <w:link w:val="Pealkiri1Mrk"/>
    <w:uiPriority w:val="9"/>
    <w:qFormat/>
    <w:rsid w:val="005E3962"/>
    <w:pPr>
      <w:keepNext/>
      <w:spacing w:before="240" w:after="60"/>
      <w:outlineLvl w:val="0"/>
    </w:pPr>
    <w:rPr>
      <w:rFonts w:ascii="Cambria" w:hAnsi="Cambria"/>
      <w:b/>
      <w:bCs/>
      <w:kern w:val="32"/>
      <w:sz w:val="32"/>
      <w:szCs w:val="32"/>
      <w:lang w:eastAsia="en-US"/>
    </w:rPr>
  </w:style>
  <w:style w:type="paragraph" w:styleId="Pealkiri2">
    <w:name w:val="heading 2"/>
    <w:basedOn w:val="Normaallaad"/>
    <w:next w:val="Normaallaad"/>
    <w:link w:val="Pealkiri2Mrk"/>
    <w:uiPriority w:val="9"/>
    <w:semiHidden/>
    <w:unhideWhenUsed/>
    <w:qFormat/>
    <w:rsid w:val="001F30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semiHidden/>
    <w:unhideWhenUsed/>
    <w:qFormat/>
    <w:rsid w:val="001F30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153B00"/>
    <w:pPr>
      <w:tabs>
        <w:tab w:val="center" w:pos="4153"/>
        <w:tab w:val="right" w:pos="8306"/>
      </w:tabs>
    </w:pPr>
    <w:rPr>
      <w:sz w:val="24"/>
      <w:lang w:val="en-US" w:eastAsia="en-US"/>
    </w:rPr>
  </w:style>
  <w:style w:type="character" w:customStyle="1" w:styleId="PisMrk">
    <w:name w:val="Päis Märk"/>
    <w:link w:val="Pis"/>
    <w:uiPriority w:val="99"/>
    <w:rsid w:val="00153B00"/>
    <w:rPr>
      <w:rFonts w:ascii="Times New Roman" w:eastAsia="Times New Roman" w:hAnsi="Times New Roman" w:cs="Times New Roman"/>
      <w:sz w:val="24"/>
      <w:szCs w:val="20"/>
      <w:lang w:val="en-US"/>
    </w:rPr>
  </w:style>
  <w:style w:type="paragraph" w:styleId="Kehatekst">
    <w:name w:val="Body Text"/>
    <w:basedOn w:val="Normaallaad"/>
    <w:link w:val="KehatekstMrk"/>
    <w:rsid w:val="00153B00"/>
    <w:pPr>
      <w:spacing w:line="288" w:lineRule="auto"/>
    </w:pPr>
    <w:rPr>
      <w:sz w:val="24"/>
    </w:rPr>
  </w:style>
  <w:style w:type="character" w:customStyle="1" w:styleId="KehatekstMrk">
    <w:name w:val="Kehatekst Märk"/>
    <w:link w:val="Kehatekst"/>
    <w:rsid w:val="00153B00"/>
    <w:rPr>
      <w:rFonts w:ascii="Times New Roman" w:eastAsia="Times New Roman" w:hAnsi="Times New Roman" w:cs="Times New Roman"/>
      <w:sz w:val="24"/>
      <w:szCs w:val="20"/>
      <w:lang w:eastAsia="et-EE"/>
    </w:rPr>
  </w:style>
  <w:style w:type="paragraph" w:customStyle="1" w:styleId="HTMLBody">
    <w:name w:val="HTML Body"/>
    <w:rsid w:val="00153B00"/>
    <w:rPr>
      <w:rFonts w:ascii="Arial" w:eastAsia="Times New Roman" w:hAnsi="Arial"/>
      <w:snapToGrid w:val="0"/>
      <w:lang w:val="en-GB"/>
    </w:rPr>
  </w:style>
  <w:style w:type="paragraph" w:styleId="Alapealkiri">
    <w:name w:val="Subtitle"/>
    <w:basedOn w:val="Normaallaad"/>
    <w:next w:val="Normaallaad"/>
    <w:link w:val="AlapealkiriMrk"/>
    <w:uiPriority w:val="11"/>
    <w:qFormat/>
    <w:rsid w:val="00153B00"/>
    <w:pPr>
      <w:spacing w:after="60"/>
      <w:jc w:val="center"/>
      <w:outlineLvl w:val="1"/>
    </w:pPr>
    <w:rPr>
      <w:rFonts w:ascii="Cambria" w:hAnsi="Cambria"/>
      <w:sz w:val="24"/>
      <w:szCs w:val="24"/>
    </w:rPr>
  </w:style>
  <w:style w:type="character" w:customStyle="1" w:styleId="AlapealkiriMrk">
    <w:name w:val="Alapealkiri Märk"/>
    <w:link w:val="Alapealkiri"/>
    <w:uiPriority w:val="11"/>
    <w:rsid w:val="00153B00"/>
    <w:rPr>
      <w:rFonts w:ascii="Cambria" w:eastAsia="Times New Roman" w:hAnsi="Cambria" w:cs="Times New Roman"/>
      <w:sz w:val="24"/>
      <w:szCs w:val="24"/>
    </w:rPr>
  </w:style>
  <w:style w:type="character" w:customStyle="1" w:styleId="Pealkiri1Mrk">
    <w:name w:val="Pealkiri 1 Märk"/>
    <w:link w:val="Pealkiri1"/>
    <w:uiPriority w:val="9"/>
    <w:rsid w:val="005E3962"/>
    <w:rPr>
      <w:rFonts w:ascii="Cambria" w:eastAsia="Times New Roman" w:hAnsi="Cambria"/>
      <w:b/>
      <w:bCs/>
      <w:kern w:val="32"/>
      <w:sz w:val="32"/>
      <w:szCs w:val="32"/>
      <w:lang w:eastAsia="en-US"/>
    </w:rPr>
  </w:style>
  <w:style w:type="paragraph" w:customStyle="1" w:styleId="Default">
    <w:name w:val="Default"/>
    <w:rsid w:val="00BD527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Liguvaikefont"/>
    <w:rsid w:val="0021549D"/>
  </w:style>
  <w:style w:type="character" w:styleId="Tugev">
    <w:name w:val="Strong"/>
    <w:basedOn w:val="Liguvaikefont"/>
    <w:uiPriority w:val="22"/>
    <w:qFormat/>
    <w:rsid w:val="0021549D"/>
    <w:rPr>
      <w:b/>
      <w:bCs/>
    </w:rPr>
  </w:style>
  <w:style w:type="character" w:styleId="Hperlink">
    <w:name w:val="Hyperlink"/>
    <w:basedOn w:val="Liguvaikefont"/>
    <w:uiPriority w:val="99"/>
    <w:unhideWhenUsed/>
    <w:rsid w:val="0021549D"/>
    <w:rPr>
      <w:color w:val="0000FF"/>
      <w:u w:val="single"/>
    </w:rPr>
  </w:style>
  <w:style w:type="paragraph" w:styleId="Loendilik">
    <w:name w:val="List Paragraph"/>
    <w:basedOn w:val="Normaallaad"/>
    <w:uiPriority w:val="34"/>
    <w:qFormat/>
    <w:rsid w:val="00BA4339"/>
    <w:pPr>
      <w:ind w:left="720"/>
    </w:pPr>
    <w:rPr>
      <w:rFonts w:ascii="Calibri" w:eastAsiaTheme="minorHAnsi" w:hAnsi="Calibri"/>
      <w:sz w:val="22"/>
      <w:szCs w:val="22"/>
    </w:rPr>
  </w:style>
  <w:style w:type="character" w:styleId="Klastatudhperlink">
    <w:name w:val="FollowedHyperlink"/>
    <w:basedOn w:val="Liguvaikefont"/>
    <w:uiPriority w:val="99"/>
    <w:semiHidden/>
    <w:unhideWhenUsed/>
    <w:rsid w:val="00D04E33"/>
    <w:rPr>
      <w:color w:val="800080" w:themeColor="followedHyperlink"/>
      <w:u w:val="single"/>
    </w:rPr>
  </w:style>
  <w:style w:type="paragraph" w:styleId="Jalus">
    <w:name w:val="footer"/>
    <w:basedOn w:val="Normaallaad"/>
    <w:link w:val="JalusMrk"/>
    <w:uiPriority w:val="99"/>
    <w:unhideWhenUsed/>
    <w:rsid w:val="00B27E42"/>
    <w:pPr>
      <w:tabs>
        <w:tab w:val="center" w:pos="4536"/>
        <w:tab w:val="right" w:pos="9072"/>
      </w:tabs>
    </w:pPr>
  </w:style>
  <w:style w:type="character" w:customStyle="1" w:styleId="JalusMrk">
    <w:name w:val="Jalus Märk"/>
    <w:basedOn w:val="Liguvaikefont"/>
    <w:link w:val="Jalus"/>
    <w:uiPriority w:val="99"/>
    <w:rsid w:val="00B27E42"/>
    <w:rPr>
      <w:rFonts w:ascii="Times New Roman" w:eastAsia="Times New Roman" w:hAnsi="Times New Roman"/>
    </w:rPr>
  </w:style>
  <w:style w:type="character" w:customStyle="1" w:styleId="Pealkiri2Mrk">
    <w:name w:val="Pealkiri 2 Märk"/>
    <w:basedOn w:val="Liguvaikefont"/>
    <w:link w:val="Pealkiri2"/>
    <w:uiPriority w:val="9"/>
    <w:semiHidden/>
    <w:rsid w:val="001F30B0"/>
    <w:rPr>
      <w:rFonts w:asciiTheme="majorHAnsi" w:eastAsiaTheme="majorEastAsia" w:hAnsiTheme="majorHAnsi" w:cstheme="majorBidi"/>
      <w:color w:val="365F91" w:themeColor="accent1" w:themeShade="BF"/>
      <w:sz w:val="26"/>
      <w:szCs w:val="26"/>
    </w:rPr>
  </w:style>
  <w:style w:type="character" w:customStyle="1" w:styleId="Pealkiri3Mrk">
    <w:name w:val="Pealkiri 3 Märk"/>
    <w:basedOn w:val="Liguvaikefont"/>
    <w:link w:val="Pealkiri3"/>
    <w:uiPriority w:val="9"/>
    <w:semiHidden/>
    <w:rsid w:val="001F30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96961">
      <w:bodyDiv w:val="1"/>
      <w:marLeft w:val="0"/>
      <w:marRight w:val="0"/>
      <w:marTop w:val="0"/>
      <w:marBottom w:val="0"/>
      <w:divBdr>
        <w:top w:val="none" w:sz="0" w:space="0" w:color="auto"/>
        <w:left w:val="none" w:sz="0" w:space="0" w:color="auto"/>
        <w:bottom w:val="none" w:sz="0" w:space="0" w:color="auto"/>
        <w:right w:val="none" w:sz="0" w:space="0" w:color="auto"/>
      </w:divBdr>
      <w:divsChild>
        <w:div w:id="777136420">
          <w:marLeft w:val="0"/>
          <w:marRight w:val="0"/>
          <w:marTop w:val="0"/>
          <w:marBottom w:val="0"/>
          <w:divBdr>
            <w:top w:val="none" w:sz="0" w:space="0" w:color="auto"/>
            <w:left w:val="none" w:sz="0" w:space="0" w:color="auto"/>
            <w:bottom w:val="none" w:sz="0" w:space="0" w:color="auto"/>
            <w:right w:val="none" w:sz="0" w:space="0" w:color="auto"/>
          </w:divBdr>
          <w:divsChild>
            <w:div w:id="1552496455">
              <w:marLeft w:val="0"/>
              <w:marRight w:val="0"/>
              <w:marTop w:val="0"/>
              <w:marBottom w:val="0"/>
              <w:divBdr>
                <w:top w:val="none" w:sz="0" w:space="0" w:color="auto"/>
                <w:left w:val="none" w:sz="0" w:space="0" w:color="auto"/>
                <w:bottom w:val="none" w:sz="0" w:space="0" w:color="auto"/>
                <w:right w:val="none" w:sz="0" w:space="0" w:color="auto"/>
              </w:divBdr>
            </w:div>
          </w:divsChild>
        </w:div>
        <w:div w:id="162933706">
          <w:marLeft w:val="0"/>
          <w:marRight w:val="0"/>
          <w:marTop w:val="0"/>
          <w:marBottom w:val="0"/>
          <w:divBdr>
            <w:top w:val="none" w:sz="0" w:space="0" w:color="auto"/>
            <w:left w:val="none" w:sz="0" w:space="0" w:color="auto"/>
            <w:bottom w:val="none" w:sz="0" w:space="0" w:color="auto"/>
            <w:right w:val="none" w:sz="0" w:space="0" w:color="auto"/>
          </w:divBdr>
          <w:divsChild>
            <w:div w:id="1796755498">
              <w:marLeft w:val="0"/>
              <w:marRight w:val="0"/>
              <w:marTop w:val="0"/>
              <w:marBottom w:val="0"/>
              <w:divBdr>
                <w:top w:val="none" w:sz="0" w:space="0" w:color="auto"/>
                <w:left w:val="none" w:sz="0" w:space="0" w:color="auto"/>
                <w:bottom w:val="none" w:sz="0" w:space="0" w:color="auto"/>
                <w:right w:val="none" w:sz="0" w:space="0" w:color="auto"/>
              </w:divBdr>
            </w:div>
          </w:divsChild>
        </w:div>
        <w:div w:id="1524704671">
          <w:marLeft w:val="0"/>
          <w:marRight w:val="0"/>
          <w:marTop w:val="0"/>
          <w:marBottom w:val="0"/>
          <w:divBdr>
            <w:top w:val="none" w:sz="0" w:space="0" w:color="auto"/>
            <w:left w:val="none" w:sz="0" w:space="0" w:color="auto"/>
            <w:bottom w:val="none" w:sz="0" w:space="0" w:color="auto"/>
            <w:right w:val="none" w:sz="0" w:space="0" w:color="auto"/>
          </w:divBdr>
          <w:divsChild>
            <w:div w:id="210045311">
              <w:marLeft w:val="0"/>
              <w:marRight w:val="0"/>
              <w:marTop w:val="0"/>
              <w:marBottom w:val="0"/>
              <w:divBdr>
                <w:top w:val="none" w:sz="0" w:space="0" w:color="auto"/>
                <w:left w:val="none" w:sz="0" w:space="0" w:color="auto"/>
                <w:bottom w:val="none" w:sz="0" w:space="0" w:color="auto"/>
                <w:right w:val="none" w:sz="0" w:space="0" w:color="auto"/>
              </w:divBdr>
            </w:div>
          </w:divsChild>
        </w:div>
        <w:div w:id="2127964568">
          <w:marLeft w:val="0"/>
          <w:marRight w:val="0"/>
          <w:marTop w:val="0"/>
          <w:marBottom w:val="0"/>
          <w:divBdr>
            <w:top w:val="none" w:sz="0" w:space="0" w:color="auto"/>
            <w:left w:val="none" w:sz="0" w:space="0" w:color="auto"/>
            <w:bottom w:val="none" w:sz="0" w:space="0" w:color="auto"/>
            <w:right w:val="none" w:sz="0" w:space="0" w:color="auto"/>
          </w:divBdr>
          <w:divsChild>
            <w:div w:id="1672877174">
              <w:marLeft w:val="0"/>
              <w:marRight w:val="0"/>
              <w:marTop w:val="0"/>
              <w:marBottom w:val="0"/>
              <w:divBdr>
                <w:top w:val="none" w:sz="0" w:space="0" w:color="auto"/>
                <w:left w:val="none" w:sz="0" w:space="0" w:color="auto"/>
                <w:bottom w:val="none" w:sz="0" w:space="0" w:color="auto"/>
                <w:right w:val="none" w:sz="0" w:space="0" w:color="auto"/>
              </w:divBdr>
            </w:div>
          </w:divsChild>
        </w:div>
        <w:div w:id="1837646165">
          <w:marLeft w:val="0"/>
          <w:marRight w:val="0"/>
          <w:marTop w:val="0"/>
          <w:marBottom w:val="0"/>
          <w:divBdr>
            <w:top w:val="none" w:sz="0" w:space="0" w:color="auto"/>
            <w:left w:val="none" w:sz="0" w:space="0" w:color="auto"/>
            <w:bottom w:val="none" w:sz="0" w:space="0" w:color="auto"/>
            <w:right w:val="none" w:sz="0" w:space="0" w:color="auto"/>
          </w:divBdr>
          <w:divsChild>
            <w:div w:id="1334183025">
              <w:marLeft w:val="0"/>
              <w:marRight w:val="0"/>
              <w:marTop w:val="0"/>
              <w:marBottom w:val="0"/>
              <w:divBdr>
                <w:top w:val="none" w:sz="0" w:space="0" w:color="auto"/>
                <w:left w:val="none" w:sz="0" w:space="0" w:color="auto"/>
                <w:bottom w:val="none" w:sz="0" w:space="0" w:color="auto"/>
                <w:right w:val="none" w:sz="0" w:space="0" w:color="auto"/>
              </w:divBdr>
            </w:div>
          </w:divsChild>
        </w:div>
        <w:div w:id="1897206931">
          <w:marLeft w:val="0"/>
          <w:marRight w:val="0"/>
          <w:marTop w:val="0"/>
          <w:marBottom w:val="0"/>
          <w:divBdr>
            <w:top w:val="none" w:sz="0" w:space="0" w:color="auto"/>
            <w:left w:val="none" w:sz="0" w:space="0" w:color="auto"/>
            <w:bottom w:val="none" w:sz="0" w:space="0" w:color="auto"/>
            <w:right w:val="none" w:sz="0" w:space="0" w:color="auto"/>
          </w:divBdr>
          <w:divsChild>
            <w:div w:id="1679229601">
              <w:marLeft w:val="0"/>
              <w:marRight w:val="0"/>
              <w:marTop w:val="0"/>
              <w:marBottom w:val="0"/>
              <w:divBdr>
                <w:top w:val="none" w:sz="0" w:space="0" w:color="auto"/>
                <w:left w:val="none" w:sz="0" w:space="0" w:color="auto"/>
                <w:bottom w:val="none" w:sz="0" w:space="0" w:color="auto"/>
                <w:right w:val="none" w:sz="0" w:space="0" w:color="auto"/>
              </w:divBdr>
            </w:div>
          </w:divsChild>
        </w:div>
        <w:div w:id="1481069902">
          <w:marLeft w:val="0"/>
          <w:marRight w:val="0"/>
          <w:marTop w:val="0"/>
          <w:marBottom w:val="0"/>
          <w:divBdr>
            <w:top w:val="none" w:sz="0" w:space="0" w:color="auto"/>
            <w:left w:val="none" w:sz="0" w:space="0" w:color="auto"/>
            <w:bottom w:val="none" w:sz="0" w:space="0" w:color="auto"/>
            <w:right w:val="none" w:sz="0" w:space="0" w:color="auto"/>
          </w:divBdr>
          <w:divsChild>
            <w:div w:id="1418937571">
              <w:marLeft w:val="0"/>
              <w:marRight w:val="0"/>
              <w:marTop w:val="0"/>
              <w:marBottom w:val="0"/>
              <w:divBdr>
                <w:top w:val="none" w:sz="0" w:space="0" w:color="auto"/>
                <w:left w:val="none" w:sz="0" w:space="0" w:color="auto"/>
                <w:bottom w:val="none" w:sz="0" w:space="0" w:color="auto"/>
                <w:right w:val="none" w:sz="0" w:space="0" w:color="auto"/>
              </w:divBdr>
            </w:div>
          </w:divsChild>
        </w:div>
        <w:div w:id="1939554140">
          <w:marLeft w:val="0"/>
          <w:marRight w:val="0"/>
          <w:marTop w:val="0"/>
          <w:marBottom w:val="0"/>
          <w:divBdr>
            <w:top w:val="none" w:sz="0" w:space="0" w:color="auto"/>
            <w:left w:val="none" w:sz="0" w:space="0" w:color="auto"/>
            <w:bottom w:val="none" w:sz="0" w:space="0" w:color="auto"/>
            <w:right w:val="none" w:sz="0" w:space="0" w:color="auto"/>
          </w:divBdr>
          <w:divsChild>
            <w:div w:id="747308345">
              <w:marLeft w:val="0"/>
              <w:marRight w:val="0"/>
              <w:marTop w:val="0"/>
              <w:marBottom w:val="0"/>
              <w:divBdr>
                <w:top w:val="none" w:sz="0" w:space="0" w:color="auto"/>
                <w:left w:val="none" w:sz="0" w:space="0" w:color="auto"/>
                <w:bottom w:val="none" w:sz="0" w:space="0" w:color="auto"/>
                <w:right w:val="none" w:sz="0" w:space="0" w:color="auto"/>
              </w:divBdr>
            </w:div>
          </w:divsChild>
        </w:div>
        <w:div w:id="660742460">
          <w:marLeft w:val="0"/>
          <w:marRight w:val="0"/>
          <w:marTop w:val="0"/>
          <w:marBottom w:val="0"/>
          <w:divBdr>
            <w:top w:val="none" w:sz="0" w:space="0" w:color="auto"/>
            <w:left w:val="none" w:sz="0" w:space="0" w:color="auto"/>
            <w:bottom w:val="none" w:sz="0" w:space="0" w:color="auto"/>
            <w:right w:val="none" w:sz="0" w:space="0" w:color="auto"/>
          </w:divBdr>
          <w:divsChild>
            <w:div w:id="13061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3315">
      <w:bodyDiv w:val="1"/>
      <w:marLeft w:val="0"/>
      <w:marRight w:val="0"/>
      <w:marTop w:val="0"/>
      <w:marBottom w:val="0"/>
      <w:divBdr>
        <w:top w:val="none" w:sz="0" w:space="0" w:color="auto"/>
        <w:left w:val="none" w:sz="0" w:space="0" w:color="auto"/>
        <w:bottom w:val="none" w:sz="0" w:space="0" w:color="auto"/>
        <w:right w:val="none" w:sz="0" w:space="0" w:color="auto"/>
      </w:divBdr>
      <w:divsChild>
        <w:div w:id="357312904">
          <w:marLeft w:val="1166"/>
          <w:marRight w:val="0"/>
          <w:marTop w:val="120"/>
          <w:marBottom w:val="120"/>
          <w:divBdr>
            <w:top w:val="none" w:sz="0" w:space="0" w:color="auto"/>
            <w:left w:val="none" w:sz="0" w:space="0" w:color="auto"/>
            <w:bottom w:val="none" w:sz="0" w:space="0" w:color="auto"/>
            <w:right w:val="none" w:sz="0" w:space="0" w:color="auto"/>
          </w:divBdr>
        </w:div>
        <w:div w:id="1866678275">
          <w:marLeft w:val="1166"/>
          <w:marRight w:val="0"/>
          <w:marTop w:val="120"/>
          <w:marBottom w:val="120"/>
          <w:divBdr>
            <w:top w:val="none" w:sz="0" w:space="0" w:color="auto"/>
            <w:left w:val="none" w:sz="0" w:space="0" w:color="auto"/>
            <w:bottom w:val="none" w:sz="0" w:space="0" w:color="auto"/>
            <w:right w:val="none" w:sz="0" w:space="0" w:color="auto"/>
          </w:divBdr>
        </w:div>
        <w:div w:id="1270968632">
          <w:marLeft w:val="1166"/>
          <w:marRight w:val="0"/>
          <w:marTop w:val="120"/>
          <w:marBottom w:val="120"/>
          <w:divBdr>
            <w:top w:val="none" w:sz="0" w:space="0" w:color="auto"/>
            <w:left w:val="none" w:sz="0" w:space="0" w:color="auto"/>
            <w:bottom w:val="none" w:sz="0" w:space="0" w:color="auto"/>
            <w:right w:val="none" w:sz="0" w:space="0" w:color="auto"/>
          </w:divBdr>
        </w:div>
        <w:div w:id="1774663813">
          <w:marLeft w:val="1166"/>
          <w:marRight w:val="0"/>
          <w:marTop w:val="120"/>
          <w:marBottom w:val="120"/>
          <w:divBdr>
            <w:top w:val="none" w:sz="0" w:space="0" w:color="auto"/>
            <w:left w:val="none" w:sz="0" w:space="0" w:color="auto"/>
            <w:bottom w:val="none" w:sz="0" w:space="0" w:color="auto"/>
            <w:right w:val="none" w:sz="0" w:space="0" w:color="auto"/>
          </w:divBdr>
        </w:div>
        <w:div w:id="1487471388">
          <w:marLeft w:val="1166"/>
          <w:marRight w:val="0"/>
          <w:marTop w:val="120"/>
          <w:marBottom w:val="120"/>
          <w:divBdr>
            <w:top w:val="none" w:sz="0" w:space="0" w:color="auto"/>
            <w:left w:val="none" w:sz="0" w:space="0" w:color="auto"/>
            <w:bottom w:val="none" w:sz="0" w:space="0" w:color="auto"/>
            <w:right w:val="none" w:sz="0" w:space="0" w:color="auto"/>
          </w:divBdr>
        </w:div>
        <w:div w:id="1514732">
          <w:marLeft w:val="1166"/>
          <w:marRight w:val="0"/>
          <w:marTop w:val="120"/>
          <w:marBottom w:val="120"/>
          <w:divBdr>
            <w:top w:val="none" w:sz="0" w:space="0" w:color="auto"/>
            <w:left w:val="none" w:sz="0" w:space="0" w:color="auto"/>
            <w:bottom w:val="none" w:sz="0" w:space="0" w:color="auto"/>
            <w:right w:val="none" w:sz="0" w:space="0" w:color="auto"/>
          </w:divBdr>
        </w:div>
      </w:divsChild>
    </w:div>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
    <w:div w:id="742145467">
      <w:bodyDiv w:val="1"/>
      <w:marLeft w:val="0"/>
      <w:marRight w:val="0"/>
      <w:marTop w:val="0"/>
      <w:marBottom w:val="0"/>
      <w:divBdr>
        <w:top w:val="none" w:sz="0" w:space="0" w:color="auto"/>
        <w:left w:val="none" w:sz="0" w:space="0" w:color="auto"/>
        <w:bottom w:val="none" w:sz="0" w:space="0" w:color="auto"/>
        <w:right w:val="none" w:sz="0" w:space="0" w:color="auto"/>
      </w:divBdr>
    </w:div>
    <w:div w:id="791558484">
      <w:bodyDiv w:val="1"/>
      <w:marLeft w:val="0"/>
      <w:marRight w:val="0"/>
      <w:marTop w:val="0"/>
      <w:marBottom w:val="0"/>
      <w:divBdr>
        <w:top w:val="none" w:sz="0" w:space="0" w:color="auto"/>
        <w:left w:val="none" w:sz="0" w:space="0" w:color="auto"/>
        <w:bottom w:val="none" w:sz="0" w:space="0" w:color="auto"/>
        <w:right w:val="none" w:sz="0" w:space="0" w:color="auto"/>
      </w:divBdr>
    </w:div>
    <w:div w:id="851530921">
      <w:bodyDiv w:val="1"/>
      <w:marLeft w:val="0"/>
      <w:marRight w:val="0"/>
      <w:marTop w:val="0"/>
      <w:marBottom w:val="0"/>
      <w:divBdr>
        <w:top w:val="none" w:sz="0" w:space="0" w:color="auto"/>
        <w:left w:val="none" w:sz="0" w:space="0" w:color="auto"/>
        <w:bottom w:val="none" w:sz="0" w:space="0" w:color="auto"/>
        <w:right w:val="none" w:sz="0" w:space="0" w:color="auto"/>
      </w:divBdr>
    </w:div>
    <w:div w:id="1236284826">
      <w:bodyDiv w:val="1"/>
      <w:marLeft w:val="0"/>
      <w:marRight w:val="0"/>
      <w:marTop w:val="0"/>
      <w:marBottom w:val="0"/>
      <w:divBdr>
        <w:top w:val="none" w:sz="0" w:space="0" w:color="auto"/>
        <w:left w:val="none" w:sz="0" w:space="0" w:color="auto"/>
        <w:bottom w:val="none" w:sz="0" w:space="0" w:color="auto"/>
        <w:right w:val="none" w:sz="0" w:space="0" w:color="auto"/>
      </w:divBdr>
    </w:div>
    <w:div w:id="1526284650">
      <w:bodyDiv w:val="1"/>
      <w:marLeft w:val="0"/>
      <w:marRight w:val="0"/>
      <w:marTop w:val="0"/>
      <w:marBottom w:val="0"/>
      <w:divBdr>
        <w:top w:val="none" w:sz="0" w:space="0" w:color="auto"/>
        <w:left w:val="none" w:sz="0" w:space="0" w:color="auto"/>
        <w:bottom w:val="none" w:sz="0" w:space="0" w:color="auto"/>
        <w:right w:val="none" w:sz="0" w:space="0" w:color="auto"/>
      </w:divBdr>
    </w:div>
    <w:div w:id="1607687442">
      <w:bodyDiv w:val="1"/>
      <w:marLeft w:val="0"/>
      <w:marRight w:val="0"/>
      <w:marTop w:val="0"/>
      <w:marBottom w:val="0"/>
      <w:divBdr>
        <w:top w:val="none" w:sz="0" w:space="0" w:color="auto"/>
        <w:left w:val="none" w:sz="0" w:space="0" w:color="auto"/>
        <w:bottom w:val="none" w:sz="0" w:space="0" w:color="auto"/>
        <w:right w:val="none" w:sz="0" w:space="0" w:color="auto"/>
      </w:divBdr>
    </w:div>
    <w:div w:id="2074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1503</Words>
  <Characters>8721</Characters>
  <Application>Microsoft Office Word</Application>
  <DocSecurity>0</DocSecurity>
  <Lines>72</Lines>
  <Paragraphs>20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keiti</dc:creator>
  <cp:keywords/>
  <dc:description/>
  <cp:lastModifiedBy>Kairi Tilga</cp:lastModifiedBy>
  <cp:revision>3</cp:revision>
  <cp:lastPrinted>2020-11-05T10:26:00Z</cp:lastPrinted>
  <dcterms:created xsi:type="dcterms:W3CDTF">2021-02-22T09:06:00Z</dcterms:created>
  <dcterms:modified xsi:type="dcterms:W3CDTF">2021-02-22T09:10:00Z</dcterms:modified>
</cp:coreProperties>
</file>